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637FF" w14:textId="0B4C71F1" w:rsidR="00CA2A93" w:rsidRDefault="00CA2A93" w:rsidP="006D28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ahoma" w:eastAsia="Tahoma" w:hAnsi="Tahoma" w:cs="Tahoma"/>
          <w:color w:val="000000"/>
          <w:sz w:val="18"/>
          <w:szCs w:val="18"/>
        </w:rPr>
      </w:pPr>
    </w:p>
    <w:p w14:paraId="0EBBD2B7" w14:textId="568F77BE" w:rsidR="006D2893" w:rsidRDefault="006D2893" w:rsidP="006D28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ahoma" w:eastAsia="Tahoma" w:hAnsi="Tahoma" w:cs="Tahoma"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7369"/>
        <w:gridCol w:w="1756"/>
      </w:tblGrid>
      <w:tr w:rsidR="00B620BE" w:rsidRPr="00B620BE" w14:paraId="07F06640" w14:textId="77777777" w:rsidTr="003A4D1E">
        <w:trPr>
          <w:trHeight w:val="2270"/>
          <w:jc w:val="center"/>
        </w:trPr>
        <w:tc>
          <w:tcPr>
            <w:tcW w:w="1070" w:type="dxa"/>
            <w:vAlign w:val="center"/>
          </w:tcPr>
          <w:p w14:paraId="55865CA9" w14:textId="0684AEA7" w:rsidR="00B620BE" w:rsidRPr="00B620BE" w:rsidRDefault="00B620BE" w:rsidP="00B620BE">
            <w:pPr>
              <w:tabs>
                <w:tab w:val="center" w:pos="4819"/>
                <w:tab w:val="right" w:pos="9638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Times New Roman"/>
                <w:noProof/>
                <w:position w:val="0"/>
              </w:rPr>
            </w:pPr>
            <w:r w:rsidRPr="00B620BE">
              <w:rPr>
                <w:rFonts w:ascii="Calibri" w:eastAsia="Calibri" w:hAnsi="Calibri" w:cs="Times New Roman"/>
                <w:noProof/>
                <w:position w:val="0"/>
              </w:rPr>
              <w:drawing>
                <wp:inline distT="0" distB="0" distL="0" distR="0" wp14:anchorId="2DCCC07E" wp14:editId="4609F18E">
                  <wp:extent cx="466725" cy="571500"/>
                  <wp:effectExtent l="0" t="0" r="47625" b="19050"/>
                  <wp:docPr id="3" name="Immagine 3" descr="http://img2.wikia.nocookie.net/__cb20090307134023/nonciclopedia/images/1/1d/Stemma_Ita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img2.wikia.nocookie.net/__cb20090307134023/nonciclopedia/images/1/1d/Stemma_Ital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28398" dir="1593903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2" w:type="dxa"/>
          </w:tcPr>
          <w:p w14:paraId="1E9DA9F2" w14:textId="77777777" w:rsidR="00B620BE" w:rsidRPr="00B620BE" w:rsidRDefault="00B620BE" w:rsidP="00B620BE">
            <w:pPr>
              <w:keepNext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rFonts w:ascii="Edwardian Script ITC" w:hAnsi="Edwardian Script ITC" w:cs="Times New Roman"/>
                <w:position w:val="0"/>
                <w:sz w:val="8"/>
                <w:szCs w:val="8"/>
              </w:rPr>
            </w:pPr>
          </w:p>
          <w:p w14:paraId="218D67A2" w14:textId="77777777" w:rsidR="00B620BE" w:rsidRPr="00B620BE" w:rsidRDefault="00B620BE" w:rsidP="00B620BE">
            <w:pPr>
              <w:keepNext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rFonts w:ascii="Edwardian Script ITC" w:hAnsi="Edwardian Script ITC" w:cs="Times New Roman"/>
                <w:spacing w:val="40"/>
                <w:position w:val="0"/>
                <w:sz w:val="40"/>
                <w:szCs w:val="40"/>
              </w:rPr>
            </w:pPr>
            <w:r w:rsidRPr="00B620BE">
              <w:rPr>
                <w:rFonts w:ascii="Edwardian Script ITC" w:hAnsi="Edwardian Script ITC" w:cs="Times New Roman"/>
                <w:spacing w:val="40"/>
                <w:position w:val="0"/>
                <w:sz w:val="40"/>
                <w:szCs w:val="40"/>
              </w:rPr>
              <w:t xml:space="preserve">Ministero   </w:t>
            </w:r>
            <w:proofErr w:type="gramStart"/>
            <w:r w:rsidRPr="00B620BE">
              <w:rPr>
                <w:rFonts w:ascii="Edwardian Script ITC" w:hAnsi="Edwardian Script ITC" w:cs="Times New Roman"/>
                <w:spacing w:val="40"/>
                <w:position w:val="0"/>
                <w:sz w:val="40"/>
                <w:szCs w:val="40"/>
              </w:rPr>
              <w:t>dell’ Istruzione</w:t>
            </w:r>
            <w:proofErr w:type="gramEnd"/>
            <w:r w:rsidRPr="00B620BE">
              <w:rPr>
                <w:rFonts w:ascii="Edwardian Script ITC" w:hAnsi="Edwardian Script ITC" w:cs="Times New Roman"/>
                <w:spacing w:val="40"/>
                <w:position w:val="0"/>
                <w:sz w:val="40"/>
                <w:szCs w:val="40"/>
              </w:rPr>
              <w:t xml:space="preserve">  </w:t>
            </w:r>
          </w:p>
          <w:p w14:paraId="48CD669A" w14:textId="77777777" w:rsidR="00B620BE" w:rsidRPr="00B620BE" w:rsidRDefault="00B620BE" w:rsidP="00B620BE">
            <w:pPr>
              <w:keepNext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rPr>
                <w:rFonts w:ascii="Comic Sans MS" w:hAnsi="Comic Sans MS" w:cs="Times New Roman"/>
                <w:position w:val="0"/>
              </w:rPr>
            </w:pPr>
            <w:proofErr w:type="gramStart"/>
            <w:r w:rsidRPr="00B620BE">
              <w:rPr>
                <w:rFonts w:ascii="Comic Sans MS" w:hAnsi="Comic Sans MS" w:cs="Times New Roman"/>
                <w:b/>
                <w:position w:val="0"/>
                <w:sz w:val="21"/>
                <w:szCs w:val="21"/>
              </w:rPr>
              <w:t>Istituto  Comprensivo</w:t>
            </w:r>
            <w:proofErr w:type="gramEnd"/>
            <w:r w:rsidRPr="00B620BE">
              <w:rPr>
                <w:rFonts w:ascii="Comic Sans MS" w:hAnsi="Comic Sans MS" w:cs="Times New Roman"/>
                <w:b/>
                <w:position w:val="0"/>
                <w:sz w:val="21"/>
                <w:szCs w:val="21"/>
              </w:rPr>
              <w:t xml:space="preserve">  Statale  “A. Volta“ Lazzate (MB)</w:t>
            </w:r>
            <w:r w:rsidRPr="00B620BE">
              <w:rPr>
                <w:rFonts w:ascii="Comic Sans MS" w:hAnsi="Comic Sans MS" w:cs="Times New Roman"/>
                <w:b/>
                <w:position w:val="0"/>
              </w:rPr>
              <w:t xml:space="preserve"> -</w:t>
            </w:r>
            <w:r w:rsidRPr="00B620BE">
              <w:rPr>
                <w:rFonts w:ascii="Comic Sans MS" w:hAnsi="Comic Sans MS" w:cs="Times New Roman"/>
                <w:b/>
                <w:position w:val="0"/>
                <w:sz w:val="22"/>
                <w:szCs w:val="22"/>
              </w:rPr>
              <w:t xml:space="preserve"> </w:t>
            </w:r>
            <w:r w:rsidRPr="00B620BE">
              <w:rPr>
                <w:rFonts w:ascii="Comic Sans MS" w:hAnsi="Comic Sans MS" w:cs="Times New Roman"/>
                <w:position w:val="0"/>
                <w:sz w:val="16"/>
                <w:szCs w:val="16"/>
              </w:rPr>
              <w:t>MBIC864007</w:t>
            </w:r>
          </w:p>
          <w:p w14:paraId="0AE5F6FE" w14:textId="77777777" w:rsidR="00B620BE" w:rsidRPr="00B620BE" w:rsidRDefault="00B620BE" w:rsidP="00B620BE">
            <w:pPr>
              <w:tabs>
                <w:tab w:val="center" w:pos="4819"/>
                <w:tab w:val="right" w:pos="9638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Times New Roman"/>
                <w:position w:val="0"/>
                <w:sz w:val="14"/>
                <w:szCs w:val="14"/>
                <w:lang w:eastAsia="en-US"/>
              </w:rPr>
            </w:pPr>
            <w:r w:rsidRPr="00B620BE">
              <w:rPr>
                <w:rFonts w:ascii="Comic Sans MS" w:eastAsia="Calibri" w:hAnsi="Comic Sans MS" w:cs="Times New Roman"/>
                <w:position w:val="0"/>
                <w:sz w:val="16"/>
                <w:szCs w:val="16"/>
                <w:lang w:eastAsia="en-US"/>
              </w:rPr>
              <w:t xml:space="preserve">Via F. </w:t>
            </w:r>
            <w:proofErr w:type="spellStart"/>
            <w:r w:rsidRPr="00B620BE">
              <w:rPr>
                <w:rFonts w:ascii="Comic Sans MS" w:eastAsia="Calibri" w:hAnsi="Comic Sans MS" w:cs="Times New Roman"/>
                <w:position w:val="0"/>
                <w:sz w:val="16"/>
                <w:szCs w:val="16"/>
                <w:lang w:eastAsia="en-US"/>
              </w:rPr>
              <w:t>Laratta</w:t>
            </w:r>
            <w:proofErr w:type="spellEnd"/>
            <w:r w:rsidRPr="00B620BE">
              <w:rPr>
                <w:rFonts w:ascii="Comic Sans MS" w:eastAsia="Calibri" w:hAnsi="Comic Sans MS" w:cs="Times New Roman"/>
                <w:position w:val="0"/>
                <w:sz w:val="16"/>
                <w:szCs w:val="16"/>
                <w:lang w:eastAsia="en-US"/>
              </w:rPr>
              <w:t xml:space="preserve">, 1 </w:t>
            </w:r>
            <w:proofErr w:type="gramStart"/>
            <w:r w:rsidRPr="00B620BE">
              <w:rPr>
                <w:rFonts w:ascii="Comic Sans MS" w:eastAsia="Calibri" w:hAnsi="Comic Sans MS" w:cs="Times New Roman"/>
                <w:position w:val="0"/>
                <w:sz w:val="16"/>
                <w:szCs w:val="16"/>
                <w:lang w:eastAsia="en-US"/>
              </w:rPr>
              <w:t>-  20824</w:t>
            </w:r>
            <w:proofErr w:type="gramEnd"/>
            <w:r w:rsidRPr="00B620BE">
              <w:rPr>
                <w:rFonts w:ascii="Comic Sans MS" w:eastAsia="Calibri" w:hAnsi="Comic Sans MS" w:cs="Times New Roman"/>
                <w:position w:val="0"/>
                <w:sz w:val="16"/>
                <w:szCs w:val="16"/>
                <w:lang w:eastAsia="en-US"/>
              </w:rPr>
              <w:t xml:space="preserve">  Lazzate   - </w:t>
            </w:r>
            <w:r w:rsidRPr="00B620BE">
              <w:rPr>
                <w:rFonts w:ascii="Verdana" w:eastAsia="Calibri" w:hAnsi="Verdana" w:cs="Times New Roman"/>
                <w:bCs/>
                <w:position w:val="0"/>
                <w:sz w:val="14"/>
                <w:szCs w:val="14"/>
                <w:lang w:eastAsia="en-US"/>
              </w:rPr>
              <w:t>Tel</w:t>
            </w:r>
            <w:r w:rsidRPr="00B620BE">
              <w:rPr>
                <w:rFonts w:ascii="Verdana" w:eastAsia="Calibri" w:hAnsi="Verdana" w:cs="Times New Roman"/>
                <w:b/>
                <w:bCs/>
                <w:position w:val="0"/>
                <w:sz w:val="14"/>
                <w:szCs w:val="14"/>
                <w:lang w:eastAsia="en-US"/>
              </w:rPr>
              <w:t>.</w:t>
            </w:r>
            <w:r w:rsidRPr="00B620BE">
              <w:rPr>
                <w:rFonts w:ascii="Verdana" w:eastAsia="Calibri" w:hAnsi="Verdana" w:cs="Times New Roman"/>
                <w:position w:val="0"/>
                <w:sz w:val="14"/>
                <w:szCs w:val="14"/>
                <w:lang w:eastAsia="en-US"/>
              </w:rPr>
              <w:t xml:space="preserve"> 02/96320421 -Fax 02/97388062</w:t>
            </w:r>
          </w:p>
          <w:p w14:paraId="334127F8" w14:textId="77777777" w:rsidR="00B620BE" w:rsidRPr="00B620BE" w:rsidRDefault="00B620BE" w:rsidP="00B620BE">
            <w:pPr>
              <w:suppressAutoHyphens w:val="0"/>
              <w:spacing w:before="40"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omic Sans MS" w:eastAsia="Calibri" w:hAnsi="Comic Sans MS" w:cs="Times New Roman"/>
                <w:position w:val="0"/>
                <w:sz w:val="16"/>
                <w:szCs w:val="16"/>
                <w:lang w:eastAsia="en-US"/>
              </w:rPr>
            </w:pPr>
            <w:r w:rsidRPr="00B620BE">
              <w:rPr>
                <w:rFonts w:ascii="Comic Sans MS" w:eastAsia="Calibri" w:hAnsi="Comic Sans MS" w:cs="Times New Roman"/>
                <w:position w:val="0"/>
                <w:sz w:val="16"/>
                <w:szCs w:val="16"/>
                <w:lang w:eastAsia="en-US"/>
              </w:rPr>
              <w:t>Sedi associate – Secondaria di I° Grado “M. Ricci” – Lazzate – Misinto - MBMM864018</w:t>
            </w:r>
          </w:p>
          <w:p w14:paraId="65A729B0" w14:textId="77777777" w:rsidR="00B620BE" w:rsidRPr="00B620BE" w:rsidRDefault="00B620BE" w:rsidP="00B620BE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omic Sans MS" w:eastAsia="Calibri" w:hAnsi="Comic Sans MS" w:cs="Times New Roman"/>
                <w:b/>
                <w:position w:val="0"/>
                <w:sz w:val="16"/>
                <w:szCs w:val="16"/>
                <w:lang w:eastAsia="en-US"/>
              </w:rPr>
            </w:pPr>
            <w:r w:rsidRPr="00B620BE">
              <w:rPr>
                <w:rFonts w:ascii="Comic Sans MS" w:eastAsia="Calibri" w:hAnsi="Comic Sans MS" w:cs="Times New Roman"/>
                <w:position w:val="0"/>
                <w:sz w:val="16"/>
                <w:szCs w:val="16"/>
                <w:lang w:eastAsia="en-US"/>
              </w:rPr>
              <w:t xml:space="preserve">Primaria </w:t>
            </w:r>
            <w:proofErr w:type="gramStart"/>
            <w:r w:rsidRPr="00B620BE">
              <w:rPr>
                <w:rFonts w:ascii="Comic Sans MS" w:eastAsia="Calibri" w:hAnsi="Comic Sans MS" w:cs="Times New Roman"/>
                <w:position w:val="0"/>
                <w:sz w:val="16"/>
                <w:szCs w:val="16"/>
                <w:lang w:eastAsia="en-US"/>
              </w:rPr>
              <w:t>Lazzate  “</w:t>
            </w:r>
            <w:proofErr w:type="gramEnd"/>
            <w:r w:rsidRPr="00B620BE">
              <w:rPr>
                <w:rFonts w:ascii="Comic Sans MS" w:eastAsia="Calibri" w:hAnsi="Comic Sans MS" w:cs="Times New Roman"/>
                <w:position w:val="0"/>
                <w:sz w:val="16"/>
                <w:szCs w:val="16"/>
                <w:lang w:eastAsia="en-US"/>
              </w:rPr>
              <w:t>A. Volta”  - MBEE86402A</w:t>
            </w:r>
            <w:r w:rsidRPr="00B620BE">
              <w:rPr>
                <w:rFonts w:ascii="Comic Sans MS" w:eastAsia="Calibri" w:hAnsi="Comic Sans MS" w:cs="Times New Roman"/>
                <w:b/>
                <w:position w:val="0"/>
                <w:sz w:val="16"/>
                <w:szCs w:val="16"/>
                <w:lang w:eastAsia="en-US"/>
              </w:rPr>
              <w:t xml:space="preserve"> </w:t>
            </w:r>
            <w:r w:rsidRPr="00B620BE">
              <w:rPr>
                <w:rFonts w:ascii="Comic Sans MS" w:eastAsia="Calibri" w:hAnsi="Comic Sans MS" w:cs="Times New Roman"/>
                <w:position w:val="0"/>
                <w:sz w:val="16"/>
                <w:szCs w:val="16"/>
                <w:lang w:eastAsia="en-US"/>
              </w:rPr>
              <w:t xml:space="preserve"> -  Primaria Misinto “G. Marconi”- MBEE864019</w:t>
            </w:r>
          </w:p>
          <w:p w14:paraId="58F7218C" w14:textId="77777777" w:rsidR="00B620BE" w:rsidRPr="00B620BE" w:rsidRDefault="00B620BE" w:rsidP="00B620BE">
            <w:pPr>
              <w:tabs>
                <w:tab w:val="center" w:pos="4819"/>
                <w:tab w:val="right" w:pos="9638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Verdana" w:eastAsia="Calibri" w:hAnsi="Verdana" w:cs="Times New Roman"/>
                <w:b/>
                <w:position w:val="0"/>
                <w:sz w:val="12"/>
                <w:szCs w:val="12"/>
                <w:lang w:eastAsia="en-US"/>
              </w:rPr>
            </w:pPr>
          </w:p>
          <w:p w14:paraId="1BCEE52F" w14:textId="77777777" w:rsidR="00B620BE" w:rsidRPr="00B620BE" w:rsidRDefault="00B620BE" w:rsidP="00B620BE">
            <w:pPr>
              <w:tabs>
                <w:tab w:val="center" w:pos="4819"/>
                <w:tab w:val="right" w:pos="9638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Verdana" w:eastAsia="Calibri" w:hAnsi="Verdana" w:cs="Times New Roman"/>
                <w:position w:val="0"/>
                <w:sz w:val="15"/>
                <w:szCs w:val="15"/>
                <w:lang w:eastAsia="en-US"/>
              </w:rPr>
            </w:pPr>
            <w:r w:rsidRPr="00B620BE">
              <w:rPr>
                <w:rFonts w:ascii="Verdana" w:eastAsia="Calibri" w:hAnsi="Verdana" w:cs="Times New Roman"/>
                <w:b/>
                <w:position w:val="0"/>
                <w:sz w:val="15"/>
                <w:szCs w:val="15"/>
                <w:lang w:eastAsia="en-US"/>
              </w:rPr>
              <w:t>E-mail:</w:t>
            </w:r>
            <w:r w:rsidRPr="00B620BE">
              <w:rPr>
                <w:rFonts w:ascii="Verdana" w:eastAsia="Calibri" w:hAnsi="Verdana" w:cs="Times New Roman"/>
                <w:position w:val="0"/>
                <w:sz w:val="15"/>
                <w:szCs w:val="15"/>
                <w:lang w:eastAsia="en-US"/>
              </w:rPr>
              <w:t xml:space="preserve"> </w:t>
            </w:r>
            <w:hyperlink r:id="rId8" w:history="1">
              <w:r w:rsidRPr="00B620BE">
                <w:rPr>
                  <w:rFonts w:ascii="Verdana" w:eastAsia="Calibri" w:hAnsi="Verdana" w:cs="Times New Roman"/>
                  <w:color w:val="0000FF"/>
                  <w:position w:val="0"/>
                  <w:sz w:val="15"/>
                  <w:szCs w:val="15"/>
                  <w:u w:val="single"/>
                  <w:lang w:eastAsia="en-US"/>
                </w:rPr>
                <w:t>mbic864007@istruzione.it</w:t>
              </w:r>
            </w:hyperlink>
            <w:r w:rsidRPr="00B620BE">
              <w:rPr>
                <w:rFonts w:ascii="Verdana" w:eastAsia="Calibri" w:hAnsi="Verdana" w:cs="Times New Roman"/>
                <w:position w:val="0"/>
                <w:sz w:val="15"/>
                <w:szCs w:val="15"/>
                <w:lang w:eastAsia="en-US"/>
              </w:rPr>
              <w:t xml:space="preserve"> ;     </w:t>
            </w:r>
            <w:r w:rsidRPr="00B620BE">
              <w:rPr>
                <w:rFonts w:ascii="Verdana" w:eastAsia="Calibri" w:hAnsi="Verdana" w:cs="Times New Roman"/>
                <w:b/>
                <w:position w:val="0"/>
                <w:sz w:val="15"/>
                <w:szCs w:val="15"/>
                <w:lang w:eastAsia="en-US"/>
              </w:rPr>
              <w:t xml:space="preserve">PEC: </w:t>
            </w:r>
            <w:hyperlink r:id="rId9" w:history="1">
              <w:r w:rsidRPr="00B620BE">
                <w:rPr>
                  <w:rFonts w:ascii="Verdana" w:eastAsia="Calibri" w:hAnsi="Verdana" w:cs="Times New Roman"/>
                  <w:color w:val="0000FF"/>
                  <w:position w:val="0"/>
                  <w:sz w:val="15"/>
                  <w:szCs w:val="15"/>
                  <w:u w:val="single"/>
                  <w:lang w:eastAsia="en-US"/>
                </w:rPr>
                <w:t>mbic864007@pec.istruzione.it</w:t>
              </w:r>
            </w:hyperlink>
            <w:r w:rsidRPr="00B620BE">
              <w:rPr>
                <w:rFonts w:ascii="Verdana" w:eastAsia="Calibri" w:hAnsi="Verdana" w:cs="Times New Roman"/>
                <w:color w:val="0000FF"/>
                <w:position w:val="0"/>
                <w:sz w:val="15"/>
                <w:szCs w:val="15"/>
                <w:u w:val="single"/>
                <w:lang w:eastAsia="en-US"/>
              </w:rPr>
              <w:t xml:space="preserve"> ;</w:t>
            </w:r>
          </w:p>
          <w:p w14:paraId="6B3AF012" w14:textId="77777777" w:rsidR="00B620BE" w:rsidRPr="00B620BE" w:rsidRDefault="00B620BE" w:rsidP="00B620BE">
            <w:pPr>
              <w:tabs>
                <w:tab w:val="center" w:pos="4819"/>
                <w:tab w:val="right" w:pos="9638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Verdana" w:eastAsia="Calibri" w:hAnsi="Verdana" w:cs="Times New Roman"/>
                <w:b/>
                <w:bCs/>
                <w:position w:val="0"/>
                <w:sz w:val="15"/>
                <w:szCs w:val="15"/>
                <w:lang w:eastAsia="en-US"/>
              </w:rPr>
            </w:pPr>
            <w:r w:rsidRPr="00B620BE">
              <w:rPr>
                <w:rFonts w:ascii="Verdana" w:eastAsia="Calibri" w:hAnsi="Verdana" w:cs="Times New Roman"/>
                <w:b/>
                <w:position w:val="0"/>
                <w:sz w:val="15"/>
                <w:szCs w:val="15"/>
                <w:lang w:eastAsia="en-US"/>
              </w:rPr>
              <w:t>C.F.:</w:t>
            </w:r>
            <w:r w:rsidRPr="00B620BE">
              <w:rPr>
                <w:rFonts w:ascii="Calibri" w:eastAsia="Calibri" w:hAnsi="Calibri" w:cs="Times New Roman"/>
                <w:position w:val="0"/>
                <w:sz w:val="15"/>
                <w:szCs w:val="15"/>
                <w:lang w:eastAsia="en-US"/>
              </w:rPr>
              <w:t xml:space="preserve"> </w:t>
            </w:r>
            <w:r w:rsidRPr="00B620BE">
              <w:rPr>
                <w:rFonts w:ascii="Verdana" w:eastAsia="Calibri" w:hAnsi="Verdana" w:cs="Times New Roman"/>
                <w:bCs/>
                <w:position w:val="0"/>
                <w:sz w:val="15"/>
                <w:szCs w:val="15"/>
                <w:lang w:eastAsia="en-US"/>
              </w:rPr>
              <w:t xml:space="preserve"> 83010760151</w:t>
            </w:r>
            <w:r w:rsidRPr="00B620BE">
              <w:rPr>
                <w:rFonts w:ascii="Verdana" w:eastAsia="Calibri" w:hAnsi="Verdana" w:cs="Times New Roman"/>
                <w:b/>
                <w:bCs/>
                <w:position w:val="0"/>
                <w:sz w:val="15"/>
                <w:szCs w:val="15"/>
                <w:lang w:eastAsia="en-US"/>
              </w:rPr>
              <w:t xml:space="preserve"> - </w:t>
            </w:r>
            <w:r w:rsidRPr="00B620BE">
              <w:rPr>
                <w:rFonts w:ascii="Verdana" w:eastAsia="Calibri" w:hAnsi="Verdana" w:cs="Times New Roman"/>
                <w:b/>
                <w:position w:val="0"/>
                <w:sz w:val="15"/>
                <w:szCs w:val="15"/>
                <w:shd w:val="clear" w:color="auto" w:fill="FFFFFF"/>
                <w:lang w:eastAsia="en-US"/>
              </w:rPr>
              <w:t>Codice Univoco per la Fatturazione Elettronica:</w:t>
            </w:r>
            <w:r w:rsidRPr="00B620BE">
              <w:rPr>
                <w:rFonts w:ascii="Verdana" w:eastAsia="Calibri" w:hAnsi="Verdana" w:cs="Times New Roman"/>
                <w:position w:val="0"/>
                <w:sz w:val="15"/>
                <w:szCs w:val="15"/>
                <w:shd w:val="clear" w:color="auto" w:fill="FFFFFF"/>
                <w:lang w:eastAsia="en-US"/>
              </w:rPr>
              <w:t xml:space="preserve"> UF4R0S</w:t>
            </w:r>
          </w:p>
          <w:p w14:paraId="4F18E4FD" w14:textId="77777777" w:rsidR="00B620BE" w:rsidRPr="00B620BE" w:rsidRDefault="00B620BE" w:rsidP="00B620BE">
            <w:pPr>
              <w:tabs>
                <w:tab w:val="center" w:pos="4819"/>
                <w:tab w:val="right" w:pos="9638"/>
              </w:tabs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Calibri" w:eastAsia="Calibri" w:hAnsi="Calibri" w:cs="Times New Roman"/>
                <w:position w:val="0"/>
                <w:sz w:val="22"/>
                <w:szCs w:val="22"/>
                <w:lang w:val="en-US" w:eastAsia="en-US"/>
              </w:rPr>
            </w:pPr>
            <w:proofErr w:type="spellStart"/>
            <w:r w:rsidRPr="00B620BE">
              <w:rPr>
                <w:rFonts w:ascii="Verdana" w:eastAsia="Calibri" w:hAnsi="Verdana" w:cs="Times New Roman"/>
                <w:b/>
                <w:position w:val="0"/>
                <w:sz w:val="15"/>
                <w:szCs w:val="15"/>
                <w:lang w:val="en-GB" w:eastAsia="en-US"/>
              </w:rPr>
              <w:t>Sito</w:t>
            </w:r>
            <w:proofErr w:type="spellEnd"/>
            <w:r w:rsidRPr="00B620BE">
              <w:rPr>
                <w:rFonts w:ascii="Verdana" w:eastAsia="Calibri" w:hAnsi="Verdana" w:cs="Times New Roman"/>
                <w:b/>
                <w:position w:val="0"/>
                <w:sz w:val="15"/>
                <w:szCs w:val="15"/>
                <w:lang w:val="en-GB" w:eastAsia="en-US"/>
              </w:rPr>
              <w:t xml:space="preserve"> Web:</w:t>
            </w:r>
            <w:r w:rsidRPr="00B620BE">
              <w:rPr>
                <w:rFonts w:ascii="Verdana" w:eastAsia="Calibri" w:hAnsi="Verdana" w:cs="Times New Roman"/>
                <w:position w:val="0"/>
                <w:sz w:val="15"/>
                <w:szCs w:val="15"/>
                <w:lang w:val="en-GB" w:eastAsia="en-US"/>
              </w:rPr>
              <w:t xml:space="preserve"> </w:t>
            </w:r>
            <w:hyperlink r:id="rId10" w:history="1">
              <w:r w:rsidRPr="00B620BE">
                <w:rPr>
                  <w:rFonts w:ascii="Verdana" w:eastAsia="Calibri" w:hAnsi="Verdana" w:cs="Times New Roman"/>
                  <w:color w:val="0000FF"/>
                  <w:position w:val="0"/>
                  <w:sz w:val="15"/>
                  <w:szCs w:val="15"/>
                  <w:u w:val="single"/>
                  <w:lang w:val="en-GB" w:eastAsia="en-US"/>
                </w:rPr>
                <w:t>www.icvoltalazzate.edu.it</w:t>
              </w:r>
            </w:hyperlink>
          </w:p>
        </w:tc>
        <w:tc>
          <w:tcPr>
            <w:tcW w:w="1759" w:type="dxa"/>
          </w:tcPr>
          <w:p w14:paraId="0915A0E5" w14:textId="77777777" w:rsidR="00B620BE" w:rsidRPr="00B620BE" w:rsidRDefault="00B620BE" w:rsidP="00B620BE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Times New Roman"/>
                <w:position w:val="0"/>
                <w:sz w:val="16"/>
                <w:szCs w:val="16"/>
                <w:lang w:val="en-US" w:eastAsia="en-US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356"/>
            </w:tblGrid>
            <w:tr w:rsidR="00B620BE" w:rsidRPr="00B620BE" w14:paraId="6E9FE948" w14:textId="77777777" w:rsidTr="003A4D1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CA22A6" w14:textId="7F11BDCB" w:rsidR="00B620BE" w:rsidRPr="00B620BE" w:rsidRDefault="00B620BE" w:rsidP="00B620BE">
                  <w:pPr>
                    <w:tabs>
                      <w:tab w:val="center" w:pos="4819"/>
                      <w:tab w:val="right" w:pos="9638"/>
                    </w:tabs>
                    <w:suppressAutoHyphens w:val="0"/>
                    <w:spacing w:line="240" w:lineRule="atLeast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Calibri" w:eastAsia="Calibri" w:hAnsi="Calibri" w:cs="Times New Roman"/>
                      <w:position w:val="0"/>
                      <w:sz w:val="22"/>
                      <w:szCs w:val="22"/>
                      <w:lang w:eastAsia="en-US"/>
                    </w:rPr>
                  </w:pPr>
                  <w:r w:rsidRPr="00B620BE">
                    <w:rPr>
                      <w:rFonts w:ascii="Calibri" w:eastAsia="Calibri" w:hAnsi="Calibri" w:cs="Times New Roman"/>
                      <w:noProof/>
                      <w:position w:val="0"/>
                      <w:sz w:val="22"/>
                      <w:szCs w:val="22"/>
                    </w:rPr>
                    <w:drawing>
                      <wp:inline distT="0" distB="0" distL="0" distR="0" wp14:anchorId="23016297" wp14:editId="30F34102">
                        <wp:extent cx="714375" cy="609600"/>
                        <wp:effectExtent l="0" t="0" r="9525" b="0"/>
                        <wp:docPr id="2" name="Immagine 2" descr="http://www.icvoltalazzate.gov.it/sites/default/files/image_gallery/lazzate.pn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 descr="http://www.icvoltalazzate.gov.it/sites/default/files/image_gallery/lazzate.png">
                                  <a:hlinkClick r:id="rId1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620BE" w:rsidRPr="00B620BE" w14:paraId="3BAA159E" w14:textId="77777777" w:rsidTr="003A4D1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56B17" w14:textId="77777777" w:rsidR="00B620BE" w:rsidRPr="00B620BE" w:rsidRDefault="00B620BE" w:rsidP="00B620BE">
                  <w:pPr>
                    <w:tabs>
                      <w:tab w:val="center" w:pos="4819"/>
                      <w:tab w:val="right" w:pos="9638"/>
                    </w:tabs>
                    <w:suppressAutoHyphens w:val="0"/>
                    <w:spacing w:line="240" w:lineRule="auto"/>
                    <w:ind w:leftChars="0" w:left="0" w:firstLineChars="0" w:firstLine="0"/>
                    <w:textDirection w:val="lrTb"/>
                    <w:textAlignment w:val="auto"/>
                    <w:outlineLvl w:val="9"/>
                    <w:rPr>
                      <w:rFonts w:ascii="Calibri" w:eastAsia="Calibri" w:hAnsi="Calibri" w:cs="Times New Roman"/>
                      <w:position w:val="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B620BE" w:rsidRPr="00B620BE" w14:paraId="756B409E" w14:textId="77777777" w:rsidTr="003A4D1E">
              <w:trPr>
                <w:trHeight w:val="103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C1416" w14:textId="653B133F" w:rsidR="00B620BE" w:rsidRPr="00B620BE" w:rsidRDefault="00B620BE" w:rsidP="00B620BE">
                  <w:pPr>
                    <w:tabs>
                      <w:tab w:val="center" w:pos="4819"/>
                      <w:tab w:val="right" w:pos="9638"/>
                    </w:tabs>
                    <w:suppressAutoHyphens w:val="0"/>
                    <w:spacing w:line="240" w:lineRule="atLeast"/>
                    <w:ind w:leftChars="0" w:left="0" w:firstLineChars="0" w:firstLine="0"/>
                    <w:jc w:val="center"/>
                    <w:textDirection w:val="lrTb"/>
                    <w:textAlignment w:val="auto"/>
                    <w:outlineLvl w:val="9"/>
                    <w:rPr>
                      <w:rFonts w:ascii="Calibri" w:eastAsia="Calibri" w:hAnsi="Calibri" w:cs="Times New Roman"/>
                      <w:position w:val="0"/>
                      <w:sz w:val="22"/>
                      <w:szCs w:val="22"/>
                      <w:lang w:eastAsia="en-US"/>
                    </w:rPr>
                  </w:pPr>
                  <w:r w:rsidRPr="00B620BE">
                    <w:rPr>
                      <w:rFonts w:ascii="Calibri" w:eastAsia="Calibri" w:hAnsi="Calibri" w:cs="Times New Roman"/>
                      <w:noProof/>
                      <w:position w:val="0"/>
                      <w:sz w:val="22"/>
                      <w:szCs w:val="22"/>
                    </w:rPr>
                    <w:drawing>
                      <wp:inline distT="0" distB="0" distL="0" distR="0" wp14:anchorId="072FF2E8" wp14:editId="32619919">
                        <wp:extent cx="571500" cy="419100"/>
                        <wp:effectExtent l="0" t="0" r="0" b="0"/>
                        <wp:docPr id="1" name="Immagine 1" descr="ca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ca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E9AE92E" w14:textId="77777777" w:rsidR="00B620BE" w:rsidRPr="00B620BE" w:rsidRDefault="00B620BE" w:rsidP="00B620BE">
            <w:pPr>
              <w:tabs>
                <w:tab w:val="center" w:pos="4819"/>
                <w:tab w:val="right" w:pos="9638"/>
              </w:tabs>
              <w:suppressAutoHyphens w:val="0"/>
              <w:spacing w:line="24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Times New Roman"/>
                <w:position w:val="0"/>
                <w:sz w:val="22"/>
                <w:szCs w:val="22"/>
                <w:lang w:eastAsia="en-US"/>
              </w:rPr>
            </w:pPr>
          </w:p>
        </w:tc>
      </w:tr>
    </w:tbl>
    <w:p w14:paraId="58F195E1" w14:textId="470FBB1E" w:rsidR="006D2893" w:rsidRDefault="006D2893" w:rsidP="006D28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ahoma" w:eastAsia="Tahoma" w:hAnsi="Tahoma" w:cs="Tahoma"/>
          <w:color w:val="000000"/>
          <w:sz w:val="18"/>
          <w:szCs w:val="18"/>
        </w:rPr>
      </w:pPr>
    </w:p>
    <w:p w14:paraId="418A5AB2" w14:textId="73C62E9C" w:rsidR="006D2893" w:rsidRDefault="006D2893" w:rsidP="006D28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ahoma" w:eastAsia="Tahoma" w:hAnsi="Tahoma" w:cs="Tahoma"/>
          <w:color w:val="000000"/>
          <w:sz w:val="18"/>
          <w:szCs w:val="18"/>
        </w:rPr>
      </w:pPr>
    </w:p>
    <w:p w14:paraId="14F70F9C" w14:textId="651E8DBD" w:rsidR="006D2893" w:rsidRDefault="006D2893" w:rsidP="006D28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ahoma" w:eastAsia="Tahoma" w:hAnsi="Tahoma" w:cs="Tahoma"/>
          <w:color w:val="000000"/>
          <w:sz w:val="18"/>
          <w:szCs w:val="18"/>
        </w:rPr>
      </w:pPr>
    </w:p>
    <w:p w14:paraId="60308318" w14:textId="77777777" w:rsidR="006D2893" w:rsidRDefault="006D2893" w:rsidP="006D28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Comic Sans MS" w:eastAsia="Comic Sans MS" w:hAnsi="Comic Sans MS" w:cs="Comic Sans MS"/>
          <w:color w:val="000000"/>
          <w:sz w:val="18"/>
          <w:szCs w:val="18"/>
        </w:rPr>
      </w:pPr>
      <w:bookmarkStart w:id="0" w:name="_GoBack"/>
      <w:bookmarkEnd w:id="0"/>
    </w:p>
    <w:p w14:paraId="76F63800" w14:textId="28A4E2D3" w:rsidR="00CA2A93" w:rsidRPr="00FB3808" w:rsidRDefault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Comic Sans MS" w:hAnsi="Arial" w:cs="Arial"/>
          <w:color w:val="000000"/>
          <w:sz w:val="24"/>
          <w:szCs w:val="24"/>
        </w:rPr>
      </w:pPr>
      <w:r w:rsidRPr="00FB3808">
        <w:rPr>
          <w:rFonts w:ascii="Arial" w:eastAsia="Comic Sans MS" w:hAnsi="Arial" w:cs="Arial"/>
          <w:b/>
          <w:color w:val="000000"/>
          <w:sz w:val="24"/>
          <w:szCs w:val="24"/>
        </w:rPr>
        <w:t>Piano di lavoro individuale</w:t>
      </w:r>
      <w:r w:rsidR="00FB3808">
        <w:rPr>
          <w:rFonts w:ascii="Arial" w:eastAsia="Comic Sans MS" w:hAnsi="Arial" w:cs="Arial"/>
          <w:b/>
          <w:color w:val="000000"/>
          <w:sz w:val="24"/>
          <w:szCs w:val="24"/>
        </w:rPr>
        <w:t xml:space="preserve"> </w:t>
      </w:r>
      <w:r w:rsidRPr="00FB3808">
        <w:rPr>
          <w:rFonts w:ascii="Arial" w:eastAsia="Comic Sans MS" w:hAnsi="Arial" w:cs="Arial"/>
          <w:b/>
          <w:color w:val="000000"/>
          <w:sz w:val="24"/>
          <w:szCs w:val="24"/>
        </w:rPr>
        <w:t>- P</w:t>
      </w:r>
      <w:r w:rsidR="00FB3808">
        <w:rPr>
          <w:rFonts w:ascii="Arial" w:eastAsia="Comic Sans MS" w:hAnsi="Arial" w:cs="Arial"/>
          <w:b/>
          <w:color w:val="000000"/>
          <w:sz w:val="24"/>
          <w:szCs w:val="24"/>
        </w:rPr>
        <w:t>rogrammazione</w:t>
      </w:r>
    </w:p>
    <w:p w14:paraId="76F63801" w14:textId="77777777" w:rsidR="00CA2A93" w:rsidRPr="00FB3808" w:rsidRDefault="00CA2A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Comic Sans MS" w:hAnsi="Arial" w:cs="Arial"/>
          <w:color w:val="000000"/>
          <w:sz w:val="24"/>
          <w:szCs w:val="24"/>
        </w:rPr>
      </w:pPr>
    </w:p>
    <w:p w14:paraId="76F63802" w14:textId="77777777" w:rsidR="00CA2A93" w:rsidRPr="00FB3808" w:rsidRDefault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Comic Sans MS" w:hAnsi="Arial" w:cs="Arial"/>
          <w:color w:val="000000"/>
          <w:sz w:val="24"/>
          <w:szCs w:val="24"/>
        </w:rPr>
      </w:pPr>
      <w:r w:rsidRPr="00FB3808">
        <w:rPr>
          <w:rFonts w:ascii="Arial" w:eastAsia="Comic Sans MS" w:hAnsi="Arial" w:cs="Arial"/>
          <w:color w:val="000000"/>
          <w:sz w:val="24"/>
          <w:szCs w:val="24"/>
        </w:rPr>
        <w:t xml:space="preserve">Prof. </w:t>
      </w:r>
    </w:p>
    <w:p w14:paraId="76F63803" w14:textId="77777777" w:rsidR="00CA2A93" w:rsidRPr="00FB3808" w:rsidRDefault="00CA2A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Comic Sans MS" w:hAnsi="Arial" w:cs="Arial"/>
          <w:color w:val="000000"/>
          <w:sz w:val="24"/>
          <w:szCs w:val="24"/>
        </w:rPr>
      </w:pPr>
    </w:p>
    <w:p w14:paraId="76F63804" w14:textId="77777777" w:rsidR="00CA2A93" w:rsidRPr="00FB3808" w:rsidRDefault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Comic Sans MS" w:hAnsi="Arial" w:cs="Arial"/>
          <w:color w:val="000000"/>
          <w:sz w:val="24"/>
          <w:szCs w:val="24"/>
        </w:rPr>
      </w:pPr>
      <w:r w:rsidRPr="00FB3808">
        <w:rPr>
          <w:rFonts w:ascii="Arial" w:eastAsia="Comic Sans MS" w:hAnsi="Arial" w:cs="Arial"/>
          <w:color w:val="000000"/>
          <w:sz w:val="24"/>
          <w:szCs w:val="24"/>
        </w:rPr>
        <w:t xml:space="preserve">Materia di insegnamento: </w:t>
      </w:r>
    </w:p>
    <w:p w14:paraId="76F63806" w14:textId="77777777" w:rsidR="00CA2A93" w:rsidRPr="00FB3808" w:rsidRDefault="00CA2A93" w:rsidP="00FB38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Comic Sans MS" w:hAnsi="Arial" w:cs="Arial"/>
          <w:color w:val="000000"/>
          <w:sz w:val="24"/>
          <w:szCs w:val="24"/>
        </w:rPr>
      </w:pPr>
    </w:p>
    <w:p w14:paraId="76F63807" w14:textId="77777777" w:rsidR="00CA2A93" w:rsidRPr="00FB3808" w:rsidRDefault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Comic Sans MS" w:hAnsi="Arial" w:cs="Arial"/>
          <w:color w:val="000000"/>
          <w:sz w:val="24"/>
          <w:szCs w:val="24"/>
        </w:rPr>
      </w:pPr>
      <w:r w:rsidRPr="00FB3808">
        <w:rPr>
          <w:rFonts w:ascii="Arial" w:eastAsia="Comic Sans MS" w:hAnsi="Arial" w:cs="Arial"/>
          <w:color w:val="000000"/>
          <w:sz w:val="24"/>
          <w:szCs w:val="24"/>
        </w:rPr>
        <w:t xml:space="preserve">Classe </w:t>
      </w:r>
    </w:p>
    <w:p w14:paraId="76F63808" w14:textId="77777777" w:rsidR="00CA2A93" w:rsidRPr="00FB3808" w:rsidRDefault="00CA2A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Comic Sans MS" w:hAnsi="Arial" w:cs="Arial"/>
          <w:color w:val="000000"/>
          <w:sz w:val="24"/>
          <w:szCs w:val="24"/>
        </w:rPr>
      </w:pPr>
    </w:p>
    <w:p w14:paraId="76F63809" w14:textId="77777777" w:rsidR="00CA2A93" w:rsidRPr="00FB3808" w:rsidRDefault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Comic Sans MS" w:hAnsi="Arial" w:cs="Arial"/>
          <w:color w:val="000000"/>
          <w:sz w:val="24"/>
          <w:szCs w:val="24"/>
        </w:rPr>
      </w:pPr>
      <w:proofErr w:type="spellStart"/>
      <w:r w:rsidRPr="00FB3808">
        <w:rPr>
          <w:rFonts w:ascii="Arial" w:eastAsia="Comic Sans MS" w:hAnsi="Arial" w:cs="Arial"/>
          <w:color w:val="000000"/>
          <w:sz w:val="24"/>
          <w:szCs w:val="24"/>
        </w:rPr>
        <w:t>a.s.</w:t>
      </w:r>
      <w:proofErr w:type="spellEnd"/>
      <w:r w:rsidRPr="00FB3808">
        <w:rPr>
          <w:rFonts w:ascii="Arial" w:eastAsia="Comic Sans MS" w:hAnsi="Arial" w:cs="Arial"/>
          <w:b/>
          <w:color w:val="000000"/>
          <w:sz w:val="24"/>
          <w:szCs w:val="24"/>
        </w:rPr>
        <w:t xml:space="preserve"> 20</w:t>
      </w:r>
      <w:r w:rsidRPr="00FB3808">
        <w:rPr>
          <w:rFonts w:ascii="Arial" w:eastAsia="Comic Sans MS" w:hAnsi="Arial" w:cs="Arial"/>
          <w:b/>
          <w:sz w:val="24"/>
          <w:szCs w:val="24"/>
        </w:rPr>
        <w:t>20</w:t>
      </w:r>
      <w:r w:rsidRPr="00FB3808">
        <w:rPr>
          <w:rFonts w:ascii="Arial" w:eastAsia="Comic Sans MS" w:hAnsi="Arial" w:cs="Arial"/>
          <w:b/>
          <w:color w:val="000000"/>
          <w:sz w:val="24"/>
          <w:szCs w:val="24"/>
        </w:rPr>
        <w:t>/20</w:t>
      </w:r>
      <w:r w:rsidRPr="00FB3808">
        <w:rPr>
          <w:rFonts w:ascii="Arial" w:eastAsia="Comic Sans MS" w:hAnsi="Arial" w:cs="Arial"/>
          <w:b/>
          <w:sz w:val="24"/>
          <w:szCs w:val="24"/>
        </w:rPr>
        <w:t>21</w:t>
      </w:r>
    </w:p>
    <w:p w14:paraId="76F6380A" w14:textId="77777777" w:rsidR="00CA2A93" w:rsidRPr="00FB3808" w:rsidRDefault="00CA2A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Comic Sans MS" w:hAnsi="Arial" w:cs="Arial"/>
          <w:color w:val="000000"/>
          <w:sz w:val="24"/>
          <w:szCs w:val="24"/>
        </w:rPr>
      </w:pPr>
    </w:p>
    <w:p w14:paraId="76F6380B" w14:textId="77777777" w:rsidR="00CA2A93" w:rsidRPr="00FB3808" w:rsidRDefault="00CA2A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</w:p>
    <w:p w14:paraId="76F6380C" w14:textId="77777777" w:rsidR="00CA2A93" w:rsidRPr="00FB3808" w:rsidRDefault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Comic Sans MS" w:hAnsi="Arial" w:cs="Arial"/>
          <w:color w:val="000000"/>
          <w:sz w:val="24"/>
          <w:szCs w:val="24"/>
        </w:rPr>
      </w:pPr>
      <w:r w:rsidRPr="00FB3808">
        <w:rPr>
          <w:rFonts w:ascii="Arial" w:eastAsia="Comic Sans MS" w:hAnsi="Arial" w:cs="Arial"/>
          <w:b/>
          <w:color w:val="000000"/>
          <w:sz w:val="24"/>
          <w:szCs w:val="24"/>
        </w:rPr>
        <w:t>ORARIO DIDATTICO</w:t>
      </w:r>
    </w:p>
    <w:p w14:paraId="76F6380D" w14:textId="77777777" w:rsidR="00CA2A93" w:rsidRPr="00FB3808" w:rsidRDefault="00CA2A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Comic Sans MS" w:hAnsi="Arial" w:cs="Arial"/>
          <w:color w:val="000000"/>
          <w:sz w:val="24"/>
          <w:szCs w:val="24"/>
        </w:rPr>
      </w:pPr>
    </w:p>
    <w:p w14:paraId="76F6380E" w14:textId="77777777" w:rsidR="00CA2A93" w:rsidRPr="00FB3808" w:rsidRDefault="00CA2A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</w:p>
    <w:tbl>
      <w:tblPr>
        <w:tblStyle w:val="a1"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530"/>
        <w:gridCol w:w="1530"/>
        <w:gridCol w:w="1530"/>
        <w:gridCol w:w="1530"/>
        <w:gridCol w:w="1530"/>
        <w:gridCol w:w="1530"/>
      </w:tblGrid>
      <w:tr w:rsidR="00CA2A93" w:rsidRPr="00FB3808" w14:paraId="76F63816" w14:textId="77777777">
        <w:trPr>
          <w:trHeight w:val="360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0F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 xml:space="preserve">Ore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10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LUN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11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MAR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12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MER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13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GIO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14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 xml:space="preserve">VEN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15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SAB</w:t>
            </w:r>
          </w:p>
        </w:tc>
      </w:tr>
      <w:tr w:rsidR="00CA2A93" w:rsidRPr="00FB3808" w14:paraId="76F6381E" w14:textId="77777777">
        <w:trPr>
          <w:trHeight w:val="360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17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18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19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1A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1B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1C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1D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A2A93" w:rsidRPr="00FB3808" w14:paraId="76F63826" w14:textId="77777777">
        <w:trPr>
          <w:trHeight w:val="360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1F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20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21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22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23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24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25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A2A93" w:rsidRPr="00FB3808" w14:paraId="76F6382E" w14:textId="77777777">
        <w:trPr>
          <w:trHeight w:val="360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27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28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29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2A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2B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2C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2D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A2A93" w:rsidRPr="00FB3808" w14:paraId="76F63836" w14:textId="77777777">
        <w:trPr>
          <w:trHeight w:val="360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2F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30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31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32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33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34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35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A2A93" w:rsidRPr="00FB3808" w14:paraId="76F6383E" w14:textId="77777777">
        <w:trPr>
          <w:trHeight w:val="360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37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38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39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3A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3B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3C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3D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A2A93" w:rsidRPr="00FB3808" w14:paraId="76F63846" w14:textId="77777777">
        <w:trPr>
          <w:trHeight w:val="360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3F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40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41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42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43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44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45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A2A93" w:rsidRPr="00FB3808" w14:paraId="76F6384E" w14:textId="77777777">
        <w:trPr>
          <w:trHeight w:val="360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47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mensa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48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49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4A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4B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4C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4D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A2A93" w:rsidRPr="00FB3808" w14:paraId="76F63856" w14:textId="77777777">
        <w:trPr>
          <w:trHeight w:val="360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4F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50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51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52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53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54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55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A2A93" w:rsidRPr="00FB3808" w14:paraId="76F6385E" w14:textId="77777777">
        <w:trPr>
          <w:trHeight w:val="360"/>
          <w:jc w:val="center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57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58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59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5A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5B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5C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5D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</w:tbl>
    <w:p w14:paraId="76F6385F" w14:textId="77777777" w:rsidR="00CA2A93" w:rsidRPr="00FB3808" w:rsidRDefault="00CA2A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</w:p>
    <w:p w14:paraId="76F63860" w14:textId="28B04DFB" w:rsidR="00CA2A93" w:rsidRDefault="00CA2A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</w:p>
    <w:p w14:paraId="0EAC4C3F" w14:textId="02F5D59C" w:rsidR="00FB3808" w:rsidRDefault="00FB38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</w:p>
    <w:p w14:paraId="2C106CCB" w14:textId="0D2A82E7" w:rsidR="00FB3808" w:rsidRDefault="00FB38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</w:p>
    <w:p w14:paraId="32EC8DE8" w14:textId="1B84195D" w:rsidR="00FB3808" w:rsidRDefault="00FB38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</w:p>
    <w:p w14:paraId="35CDB869" w14:textId="302873C1" w:rsidR="006F375F" w:rsidRDefault="006F37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</w:p>
    <w:p w14:paraId="1AED8443" w14:textId="24F7CD51" w:rsidR="006F375F" w:rsidRDefault="006F37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</w:p>
    <w:p w14:paraId="518C6122" w14:textId="117744D9" w:rsidR="006F375F" w:rsidRDefault="006F37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</w:p>
    <w:p w14:paraId="2798F719" w14:textId="324C51C0" w:rsidR="006F375F" w:rsidRDefault="006F37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</w:p>
    <w:p w14:paraId="34E8FA28" w14:textId="68D1AE57" w:rsidR="006F375F" w:rsidRDefault="006F37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</w:p>
    <w:p w14:paraId="4F1A2954" w14:textId="39B060AB" w:rsidR="006F375F" w:rsidRDefault="006F37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</w:p>
    <w:p w14:paraId="3E796234" w14:textId="77777777" w:rsidR="006F375F" w:rsidRDefault="006F37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</w:p>
    <w:p w14:paraId="5C096B83" w14:textId="706E5B66" w:rsidR="00FB3808" w:rsidRDefault="00FB38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</w:p>
    <w:p w14:paraId="54B55DF3" w14:textId="77777777" w:rsidR="00FB3808" w:rsidRPr="00FB3808" w:rsidRDefault="00FB38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</w:p>
    <w:p w14:paraId="73083B8C" w14:textId="77777777" w:rsidR="00D60B23" w:rsidRPr="00FB3808" w:rsidRDefault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</w:p>
    <w:tbl>
      <w:tblPr>
        <w:tblStyle w:val="a2"/>
        <w:tblW w:w="10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5"/>
      </w:tblGrid>
      <w:tr w:rsidR="00CA2A93" w:rsidRPr="00FB3808" w14:paraId="76F63862" w14:textId="77777777">
        <w:tc>
          <w:tcPr>
            <w:tcW w:w="10345" w:type="dxa"/>
          </w:tcPr>
          <w:p w14:paraId="76F63861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b/>
                <w:color w:val="000000"/>
                <w:sz w:val="24"/>
                <w:szCs w:val="24"/>
              </w:rPr>
              <w:lastRenderedPageBreak/>
              <w:t>OBIETTIVI DI COMPETENZA</w:t>
            </w:r>
          </w:p>
        </w:tc>
      </w:tr>
      <w:tr w:rsidR="00CA2A93" w:rsidRPr="00FB3808" w14:paraId="76F63864" w14:textId="77777777">
        <w:tc>
          <w:tcPr>
            <w:tcW w:w="10345" w:type="dxa"/>
          </w:tcPr>
          <w:p w14:paraId="76F63863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b/>
                <w:i/>
                <w:color w:val="000000"/>
                <w:sz w:val="24"/>
                <w:szCs w:val="24"/>
              </w:rPr>
              <w:t>TRAGUARDI PER LO SVILUPPO DELLE COMPETENZE DISCIPLINARI (al termine del primo ciclo di istruzione)</w:t>
            </w:r>
          </w:p>
        </w:tc>
      </w:tr>
      <w:tr w:rsidR="00CA2A93" w:rsidRPr="00FB3808" w14:paraId="76F63868" w14:textId="77777777">
        <w:tc>
          <w:tcPr>
            <w:tcW w:w="10345" w:type="dxa"/>
          </w:tcPr>
          <w:p w14:paraId="76F63865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b/>
                <w:color w:val="000000"/>
                <w:sz w:val="24"/>
                <w:szCs w:val="24"/>
              </w:rPr>
              <w:t>Profilo delle competenze al termine del primo ciclo di istruzione</w:t>
            </w:r>
          </w:p>
          <w:p w14:paraId="76F63866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  <w:p w14:paraId="76F63867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</w:tbl>
    <w:p w14:paraId="76F63869" w14:textId="4CE223E5" w:rsidR="00CA2A93" w:rsidRDefault="00CA2A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</w:p>
    <w:p w14:paraId="1A87E242" w14:textId="77777777" w:rsidR="00FB3808" w:rsidRPr="00FB3808" w:rsidRDefault="00FB38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</w:p>
    <w:tbl>
      <w:tblPr>
        <w:tblStyle w:val="a3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D60B23" w:rsidRPr="00FB3808" w14:paraId="76F6386E" w14:textId="77777777" w:rsidTr="00D60B23">
        <w:tc>
          <w:tcPr>
            <w:tcW w:w="10343" w:type="dxa"/>
          </w:tcPr>
          <w:p w14:paraId="6954986F" w14:textId="77777777" w:rsidR="00D60B23" w:rsidRPr="00FB3808" w:rsidRDefault="00D60B23">
            <w:pPr>
              <w:ind w:left="0" w:hanging="2"/>
              <w:rPr>
                <w:rFonts w:ascii="Arial" w:eastAsia="Comic Sans MS" w:hAnsi="Arial" w:cs="Arial"/>
                <w:b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b/>
                <w:sz w:val="24"/>
                <w:szCs w:val="24"/>
              </w:rPr>
              <w:t xml:space="preserve">COMPETENZE CHIAVE EUROPEE </w:t>
            </w:r>
          </w:p>
          <w:p w14:paraId="76F6386D" w14:textId="3654ABEE" w:rsidR="00D60B23" w:rsidRPr="00FB3808" w:rsidRDefault="00D60B23">
            <w:pPr>
              <w:ind w:left="0" w:hanging="2"/>
              <w:rPr>
                <w:rFonts w:ascii="Arial" w:eastAsia="Comic Sans MS" w:hAnsi="Arial" w:cs="Arial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color w:val="333333"/>
                <w:sz w:val="24"/>
                <w:szCs w:val="24"/>
              </w:rPr>
              <w:t>Raccomandazione del Consiglio europeo del 22 maggio 2018 relativa alle competenze chiave per l'apprendimento permanente</w:t>
            </w:r>
          </w:p>
        </w:tc>
      </w:tr>
      <w:tr w:rsidR="00D60B23" w:rsidRPr="00FB3808" w14:paraId="76F63871" w14:textId="77777777" w:rsidTr="00D60B23">
        <w:tc>
          <w:tcPr>
            <w:tcW w:w="10343" w:type="dxa"/>
          </w:tcPr>
          <w:p w14:paraId="76F63870" w14:textId="6EA2371B" w:rsidR="00D60B23" w:rsidRPr="00FB3808" w:rsidRDefault="00D60B23" w:rsidP="00D60B23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sz w:val="24"/>
                <w:szCs w:val="24"/>
              </w:rPr>
              <w:t>Competenza alfabetica funzionale</w:t>
            </w:r>
          </w:p>
        </w:tc>
      </w:tr>
      <w:tr w:rsidR="00D60B23" w:rsidRPr="00FB3808" w14:paraId="76F63874" w14:textId="77777777" w:rsidTr="00D60B23">
        <w:tc>
          <w:tcPr>
            <w:tcW w:w="10343" w:type="dxa"/>
          </w:tcPr>
          <w:p w14:paraId="76F63873" w14:textId="2659F4AC" w:rsidR="00D60B23" w:rsidRPr="00FB3808" w:rsidRDefault="00D60B23" w:rsidP="00D60B23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sz w:val="24"/>
                <w:szCs w:val="24"/>
              </w:rPr>
              <w:t>Competenza multilinguistica</w:t>
            </w:r>
          </w:p>
        </w:tc>
      </w:tr>
      <w:tr w:rsidR="00D60B23" w:rsidRPr="00FB3808" w14:paraId="76F63877" w14:textId="77777777" w:rsidTr="00D60B23">
        <w:tc>
          <w:tcPr>
            <w:tcW w:w="10343" w:type="dxa"/>
          </w:tcPr>
          <w:p w14:paraId="76F63876" w14:textId="08D9C18A" w:rsidR="00D60B23" w:rsidRPr="00FB3808" w:rsidRDefault="00D60B23" w:rsidP="00D60B23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omic Sans MS" w:hAnsi="Arial" w:cs="Arial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sz w:val="24"/>
                <w:szCs w:val="24"/>
              </w:rPr>
              <w:t>Competenza matematica e competenza in scienze, tecnologie e ingegneria</w:t>
            </w:r>
          </w:p>
        </w:tc>
      </w:tr>
      <w:tr w:rsidR="00D60B23" w:rsidRPr="00FB3808" w14:paraId="76F6387A" w14:textId="77777777" w:rsidTr="00D60B23">
        <w:tc>
          <w:tcPr>
            <w:tcW w:w="10343" w:type="dxa"/>
          </w:tcPr>
          <w:p w14:paraId="76F63879" w14:textId="59B306A6" w:rsidR="00D60B23" w:rsidRPr="00FB3808" w:rsidRDefault="00D60B23" w:rsidP="00D60B23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sz w:val="24"/>
                <w:szCs w:val="24"/>
              </w:rPr>
              <w:t>Competenza digitale</w:t>
            </w:r>
          </w:p>
        </w:tc>
      </w:tr>
      <w:tr w:rsidR="00D60B23" w:rsidRPr="00FB3808" w14:paraId="76F6387D" w14:textId="77777777" w:rsidTr="00D60B23">
        <w:tc>
          <w:tcPr>
            <w:tcW w:w="10343" w:type="dxa"/>
          </w:tcPr>
          <w:p w14:paraId="76F6387C" w14:textId="3F17ED57" w:rsidR="00D60B23" w:rsidRPr="00FB3808" w:rsidRDefault="00D60B23" w:rsidP="00D60B23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omic Sans MS" w:hAnsi="Arial" w:cs="Arial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sz w:val="24"/>
                <w:szCs w:val="24"/>
              </w:rPr>
              <w:t>Competenza personale, sociale e capacità di imparare a imparare</w:t>
            </w:r>
          </w:p>
        </w:tc>
      </w:tr>
      <w:tr w:rsidR="00D60B23" w:rsidRPr="00FB3808" w14:paraId="76F63880" w14:textId="77777777" w:rsidTr="00D60B23">
        <w:tc>
          <w:tcPr>
            <w:tcW w:w="10343" w:type="dxa"/>
          </w:tcPr>
          <w:p w14:paraId="76F6387F" w14:textId="73B21955" w:rsidR="00D60B23" w:rsidRPr="00FB3808" w:rsidRDefault="00D60B23" w:rsidP="00D60B23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sz w:val="24"/>
                <w:szCs w:val="24"/>
              </w:rPr>
              <w:t>Competenza in materia di cittadinanza</w:t>
            </w:r>
          </w:p>
        </w:tc>
      </w:tr>
      <w:tr w:rsidR="00D60B23" w:rsidRPr="00FB3808" w14:paraId="76F63883" w14:textId="77777777" w:rsidTr="00D60B23">
        <w:tc>
          <w:tcPr>
            <w:tcW w:w="10343" w:type="dxa"/>
          </w:tcPr>
          <w:p w14:paraId="76F63882" w14:textId="1756ECE2" w:rsidR="00D60B23" w:rsidRPr="00FB3808" w:rsidRDefault="00D60B23" w:rsidP="00D60B23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sz w:val="24"/>
                <w:szCs w:val="24"/>
              </w:rPr>
              <w:t>Competenza imprenditoriale</w:t>
            </w:r>
          </w:p>
        </w:tc>
      </w:tr>
      <w:tr w:rsidR="00D60B23" w:rsidRPr="00FB3808" w14:paraId="76F63886" w14:textId="77777777" w:rsidTr="00D60B23">
        <w:tc>
          <w:tcPr>
            <w:tcW w:w="10343" w:type="dxa"/>
          </w:tcPr>
          <w:p w14:paraId="76F63885" w14:textId="33279F0F" w:rsidR="00D60B23" w:rsidRPr="00FB3808" w:rsidRDefault="00D60B23" w:rsidP="00D60B23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Arial" w:eastAsia="Comic Sans MS" w:hAnsi="Arial" w:cs="Arial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sz w:val="24"/>
                <w:szCs w:val="24"/>
              </w:rPr>
              <w:t>Competenza in materia di consapevolezza ed espressione culturali</w:t>
            </w:r>
          </w:p>
        </w:tc>
      </w:tr>
    </w:tbl>
    <w:p w14:paraId="4C61953B" w14:textId="633377D3" w:rsidR="00D60B23" w:rsidRPr="00FB3808" w:rsidRDefault="00D60B23" w:rsidP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Comic Sans MS" w:hAnsi="Arial" w:cs="Arial"/>
          <w:color w:val="000000"/>
          <w:sz w:val="24"/>
          <w:szCs w:val="24"/>
        </w:rPr>
      </w:pPr>
    </w:p>
    <w:p w14:paraId="4888B537" w14:textId="3F9CD779" w:rsidR="00D60B23" w:rsidRPr="00FB3808" w:rsidRDefault="00D60B23" w:rsidP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Comic Sans MS" w:hAnsi="Arial" w:cs="Arial"/>
          <w:color w:val="000000"/>
          <w:sz w:val="24"/>
          <w:szCs w:val="24"/>
        </w:rPr>
      </w:pPr>
    </w:p>
    <w:p w14:paraId="7F030449" w14:textId="31C861BA" w:rsidR="00D60B23" w:rsidRPr="00FB3808" w:rsidRDefault="00D60B23" w:rsidP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Comic Sans MS" w:hAnsi="Arial" w:cs="Arial"/>
          <w:color w:val="000000"/>
          <w:sz w:val="24"/>
          <w:szCs w:val="24"/>
        </w:rPr>
      </w:pPr>
    </w:p>
    <w:p w14:paraId="6F59E420" w14:textId="69FFBE30" w:rsidR="00D60B23" w:rsidRDefault="00D60B23" w:rsidP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Comic Sans MS" w:hAnsi="Arial" w:cs="Arial"/>
          <w:color w:val="000000"/>
          <w:sz w:val="24"/>
          <w:szCs w:val="24"/>
        </w:rPr>
      </w:pPr>
    </w:p>
    <w:p w14:paraId="13302AD5" w14:textId="39E7D65E" w:rsidR="00FB3808" w:rsidRDefault="00FB3808" w:rsidP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Comic Sans MS" w:hAnsi="Arial" w:cs="Arial"/>
          <w:color w:val="000000"/>
          <w:sz w:val="24"/>
          <w:szCs w:val="24"/>
        </w:rPr>
      </w:pPr>
    </w:p>
    <w:p w14:paraId="0E179557" w14:textId="39C8DF22" w:rsidR="00FB3808" w:rsidRDefault="00FB3808" w:rsidP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Comic Sans MS" w:hAnsi="Arial" w:cs="Arial"/>
          <w:color w:val="000000"/>
          <w:sz w:val="24"/>
          <w:szCs w:val="24"/>
        </w:rPr>
      </w:pPr>
    </w:p>
    <w:p w14:paraId="6A24DB7D" w14:textId="77777777" w:rsidR="00FB3808" w:rsidRPr="00FB3808" w:rsidRDefault="00FB3808" w:rsidP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Comic Sans MS" w:hAnsi="Arial" w:cs="Arial"/>
          <w:color w:val="000000"/>
          <w:sz w:val="24"/>
          <w:szCs w:val="24"/>
        </w:rPr>
      </w:pPr>
    </w:p>
    <w:p w14:paraId="789C9D24" w14:textId="2B4561EB" w:rsidR="00D60B23" w:rsidRPr="00FB3808" w:rsidRDefault="00D60B23" w:rsidP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Comic Sans MS" w:hAnsi="Arial" w:cs="Arial"/>
          <w:color w:val="000000"/>
          <w:sz w:val="24"/>
          <w:szCs w:val="24"/>
        </w:rPr>
      </w:pPr>
    </w:p>
    <w:p w14:paraId="1FCA4752" w14:textId="2E1ECB30" w:rsidR="00D60B23" w:rsidRPr="00FB3808" w:rsidRDefault="00D60B23" w:rsidP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Comic Sans MS" w:hAnsi="Arial" w:cs="Arial"/>
          <w:color w:val="000000"/>
          <w:sz w:val="24"/>
          <w:szCs w:val="24"/>
        </w:rPr>
      </w:pPr>
    </w:p>
    <w:p w14:paraId="6E65C554" w14:textId="51502000" w:rsidR="00D60B23" w:rsidRPr="00FB3808" w:rsidRDefault="00D60B23" w:rsidP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Comic Sans MS" w:hAnsi="Arial" w:cs="Arial"/>
          <w:color w:val="000000"/>
          <w:sz w:val="24"/>
          <w:szCs w:val="24"/>
        </w:rPr>
      </w:pPr>
    </w:p>
    <w:p w14:paraId="09E87CD7" w14:textId="3709F99B" w:rsidR="00D60B23" w:rsidRPr="00FB3808" w:rsidRDefault="00D60B23" w:rsidP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Comic Sans MS" w:hAnsi="Arial" w:cs="Arial"/>
          <w:color w:val="000000"/>
          <w:sz w:val="24"/>
          <w:szCs w:val="24"/>
        </w:rPr>
      </w:pPr>
    </w:p>
    <w:p w14:paraId="14B97D50" w14:textId="2B091CE9" w:rsidR="00D60B23" w:rsidRPr="00FB3808" w:rsidRDefault="00D60B23" w:rsidP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Comic Sans MS" w:hAnsi="Arial" w:cs="Arial"/>
          <w:color w:val="000000"/>
          <w:sz w:val="24"/>
          <w:szCs w:val="24"/>
        </w:rPr>
      </w:pPr>
    </w:p>
    <w:p w14:paraId="17A6EEFD" w14:textId="7A2B194D" w:rsidR="00D60B23" w:rsidRPr="00FB3808" w:rsidRDefault="00D60B23" w:rsidP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Comic Sans MS" w:hAnsi="Arial" w:cs="Arial"/>
          <w:color w:val="000000"/>
          <w:sz w:val="24"/>
          <w:szCs w:val="24"/>
        </w:rPr>
      </w:pPr>
    </w:p>
    <w:p w14:paraId="6276A46B" w14:textId="7C8E8A0A" w:rsidR="00D60B23" w:rsidRPr="00FB3808" w:rsidRDefault="00D60B23" w:rsidP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Comic Sans MS" w:hAnsi="Arial" w:cs="Arial"/>
          <w:color w:val="000000"/>
          <w:sz w:val="24"/>
          <w:szCs w:val="24"/>
        </w:rPr>
      </w:pPr>
    </w:p>
    <w:p w14:paraId="0352946D" w14:textId="1214D791" w:rsidR="00D60B23" w:rsidRPr="00FB3808" w:rsidRDefault="00D60B23" w:rsidP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Comic Sans MS" w:hAnsi="Arial" w:cs="Arial"/>
          <w:color w:val="000000"/>
          <w:sz w:val="24"/>
          <w:szCs w:val="24"/>
        </w:rPr>
      </w:pPr>
    </w:p>
    <w:p w14:paraId="449E9179" w14:textId="123F977E" w:rsidR="00D60B23" w:rsidRPr="00FB3808" w:rsidRDefault="00D60B23" w:rsidP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Comic Sans MS" w:hAnsi="Arial" w:cs="Arial"/>
          <w:color w:val="000000"/>
          <w:sz w:val="24"/>
          <w:szCs w:val="24"/>
        </w:rPr>
      </w:pPr>
    </w:p>
    <w:p w14:paraId="2CA369A8" w14:textId="1419244E" w:rsidR="00D60B23" w:rsidRPr="00FB3808" w:rsidRDefault="00D60B23" w:rsidP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Comic Sans MS" w:hAnsi="Arial" w:cs="Arial"/>
          <w:color w:val="000000"/>
          <w:sz w:val="24"/>
          <w:szCs w:val="24"/>
        </w:rPr>
      </w:pPr>
    </w:p>
    <w:p w14:paraId="239288BF" w14:textId="4794DB02" w:rsidR="00D60B23" w:rsidRPr="00FB3808" w:rsidRDefault="00D60B23" w:rsidP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Comic Sans MS" w:hAnsi="Arial" w:cs="Arial"/>
          <w:color w:val="000000"/>
          <w:sz w:val="24"/>
          <w:szCs w:val="24"/>
        </w:rPr>
      </w:pPr>
    </w:p>
    <w:p w14:paraId="34A2AA7A" w14:textId="5F72E07C" w:rsidR="00D60B23" w:rsidRPr="00FB3808" w:rsidRDefault="00D60B23" w:rsidP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Comic Sans MS" w:hAnsi="Arial" w:cs="Arial"/>
          <w:color w:val="000000"/>
          <w:sz w:val="24"/>
          <w:szCs w:val="24"/>
        </w:rPr>
      </w:pPr>
    </w:p>
    <w:p w14:paraId="551AF0E7" w14:textId="0598B16D" w:rsidR="00D60B23" w:rsidRPr="00FB3808" w:rsidRDefault="00D60B23" w:rsidP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Comic Sans MS" w:hAnsi="Arial" w:cs="Arial"/>
          <w:color w:val="000000"/>
          <w:sz w:val="24"/>
          <w:szCs w:val="24"/>
        </w:rPr>
      </w:pPr>
    </w:p>
    <w:p w14:paraId="4DDB5E77" w14:textId="73C3DA16" w:rsidR="00D60B23" w:rsidRPr="00FB3808" w:rsidRDefault="00D60B23" w:rsidP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Comic Sans MS" w:hAnsi="Arial" w:cs="Arial"/>
          <w:color w:val="000000"/>
          <w:sz w:val="24"/>
          <w:szCs w:val="24"/>
        </w:rPr>
      </w:pPr>
    </w:p>
    <w:p w14:paraId="3B927C8C" w14:textId="7DC0D8C1" w:rsidR="00D60B23" w:rsidRPr="00FB3808" w:rsidRDefault="00D60B23" w:rsidP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Comic Sans MS" w:hAnsi="Arial" w:cs="Arial"/>
          <w:color w:val="000000"/>
          <w:sz w:val="24"/>
          <w:szCs w:val="24"/>
        </w:rPr>
      </w:pPr>
    </w:p>
    <w:p w14:paraId="6A485268" w14:textId="738E4801" w:rsidR="00D60B23" w:rsidRPr="00FB3808" w:rsidRDefault="00D60B23" w:rsidP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Comic Sans MS" w:hAnsi="Arial" w:cs="Arial"/>
          <w:color w:val="000000"/>
          <w:sz w:val="24"/>
          <w:szCs w:val="24"/>
        </w:rPr>
      </w:pPr>
    </w:p>
    <w:p w14:paraId="346D419B" w14:textId="77777777" w:rsidR="00D60B23" w:rsidRPr="00FB3808" w:rsidRDefault="00D60B23" w:rsidP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Comic Sans MS" w:hAnsi="Arial" w:cs="Arial"/>
          <w:color w:val="000000"/>
          <w:sz w:val="24"/>
          <w:szCs w:val="24"/>
        </w:rPr>
      </w:pPr>
    </w:p>
    <w:tbl>
      <w:tblPr>
        <w:tblStyle w:val="a4"/>
        <w:tblW w:w="10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870"/>
        <w:gridCol w:w="4935"/>
      </w:tblGrid>
      <w:tr w:rsidR="00CA2A93" w:rsidRPr="00FB3808" w14:paraId="76F6388B" w14:textId="77777777">
        <w:trPr>
          <w:trHeight w:val="3669"/>
        </w:trPr>
        <w:tc>
          <w:tcPr>
            <w:tcW w:w="4275" w:type="dxa"/>
            <w:tcBorders>
              <w:left w:val="single" w:sz="4" w:space="0" w:color="000000"/>
              <w:right w:val="single" w:sz="6" w:space="0" w:color="000000"/>
            </w:tcBorders>
          </w:tcPr>
          <w:p w14:paraId="76F63888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b/>
                <w:color w:val="000000"/>
                <w:sz w:val="24"/>
                <w:szCs w:val="24"/>
              </w:rPr>
              <w:lastRenderedPageBreak/>
              <w:t>CONTENUTI DEL PROGRAMMA</w:t>
            </w:r>
          </w:p>
          <w:p w14:paraId="76F63889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14:paraId="76F6388A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Comic Sans MS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  <w:tr w:rsidR="00CA2A93" w:rsidRPr="00FB3808" w14:paraId="76F63896" w14:textId="77777777">
        <w:trPr>
          <w:trHeight w:val="7185"/>
        </w:trPr>
        <w:tc>
          <w:tcPr>
            <w:tcW w:w="4275" w:type="dxa"/>
            <w:tcBorders>
              <w:left w:val="single" w:sz="4" w:space="0" w:color="000000"/>
              <w:right w:val="single" w:sz="6" w:space="0" w:color="000000"/>
            </w:tcBorders>
          </w:tcPr>
          <w:p w14:paraId="76F6388C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b/>
                <w:color w:val="000000"/>
                <w:sz w:val="24"/>
                <w:szCs w:val="24"/>
              </w:rPr>
              <w:t>OBIETTIVI DI APPRENDIMENTO</w:t>
            </w:r>
          </w:p>
          <w:p w14:paraId="76F6388D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  <w:p w14:paraId="76F6388E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  <w:p w14:paraId="76F6388F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  <w:p w14:paraId="76F63890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  <w:p w14:paraId="76F63891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  <w:p w14:paraId="76F63892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  <w:p w14:paraId="76F63893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  <w:p w14:paraId="76F63894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805" w:type="dxa"/>
            <w:gridSpan w:val="2"/>
            <w:tcBorders>
              <w:left w:val="single" w:sz="6" w:space="0" w:color="000000"/>
              <w:right w:val="single" w:sz="4" w:space="0" w:color="000000"/>
            </w:tcBorders>
          </w:tcPr>
          <w:p w14:paraId="76F63895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A2A93" w:rsidRPr="00FB3808" w14:paraId="76F63898" w14:textId="77777777">
        <w:trPr>
          <w:trHeight w:val="177"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F63897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b/>
                <w:color w:val="000000"/>
                <w:sz w:val="24"/>
                <w:szCs w:val="24"/>
              </w:rPr>
              <w:t>Contenuti interdisciplinari</w:t>
            </w:r>
          </w:p>
        </w:tc>
      </w:tr>
      <w:tr w:rsidR="00CA2A93" w:rsidRPr="00FB3808" w14:paraId="76F6389C" w14:textId="77777777">
        <w:trPr>
          <w:trHeight w:val="170"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99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  <w:p w14:paraId="76F6389A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  <w:p w14:paraId="76F6389B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A2A93" w:rsidRPr="00FB3808" w14:paraId="76F6389E" w14:textId="77777777">
        <w:trPr>
          <w:trHeight w:val="170"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9D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b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b/>
                <w:sz w:val="24"/>
                <w:szCs w:val="24"/>
              </w:rPr>
              <w:t>Insegnamento dell’Educazione Civica</w:t>
            </w:r>
          </w:p>
        </w:tc>
      </w:tr>
      <w:tr w:rsidR="00CA2A93" w:rsidRPr="00FB3808" w14:paraId="76F638A2" w14:textId="77777777">
        <w:trPr>
          <w:trHeight w:val="170"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9F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b/>
                <w:sz w:val="24"/>
                <w:szCs w:val="24"/>
              </w:rPr>
            </w:pPr>
          </w:p>
          <w:p w14:paraId="76F638A0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b/>
                <w:sz w:val="24"/>
                <w:szCs w:val="24"/>
              </w:rPr>
            </w:pPr>
          </w:p>
          <w:p w14:paraId="76F638A1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b/>
                <w:sz w:val="24"/>
                <w:szCs w:val="24"/>
              </w:rPr>
            </w:pPr>
          </w:p>
        </w:tc>
      </w:tr>
      <w:tr w:rsidR="00CA2A93" w:rsidRPr="00FB3808" w14:paraId="76F638A4" w14:textId="77777777">
        <w:trPr>
          <w:trHeight w:val="183"/>
        </w:trPr>
        <w:tc>
          <w:tcPr>
            <w:tcW w:w="1008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F638A3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b/>
                <w:color w:val="000000"/>
                <w:sz w:val="24"/>
                <w:szCs w:val="24"/>
              </w:rPr>
              <w:t>Attività integrative (partecipazione a progetti, azioni di recupero, stages, conferenze, visite culturali etc.)</w:t>
            </w:r>
          </w:p>
        </w:tc>
      </w:tr>
      <w:tr w:rsidR="00CA2A93" w:rsidRPr="00FB3808" w14:paraId="76F638A7" w14:textId="77777777">
        <w:trPr>
          <w:trHeight w:val="1069"/>
        </w:trPr>
        <w:tc>
          <w:tcPr>
            <w:tcW w:w="514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A5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A6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</w:tbl>
    <w:p w14:paraId="76F638A8" w14:textId="77777777" w:rsidR="00CA2A93" w:rsidRPr="00FB3808" w:rsidRDefault="00CA2A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</w:p>
    <w:p w14:paraId="76F638A9" w14:textId="77777777" w:rsidR="00CA2A93" w:rsidRPr="00FB3808" w:rsidRDefault="00CA2A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b/>
          <w:sz w:val="24"/>
          <w:szCs w:val="24"/>
        </w:rPr>
      </w:pPr>
    </w:p>
    <w:p w14:paraId="76F638AA" w14:textId="77777777" w:rsidR="00CA2A93" w:rsidRPr="00FB3808" w:rsidRDefault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  <w:r w:rsidRPr="00FB3808">
        <w:rPr>
          <w:rFonts w:ascii="Arial" w:eastAsia="Comic Sans MS" w:hAnsi="Arial" w:cs="Arial"/>
          <w:b/>
          <w:color w:val="000000"/>
          <w:sz w:val="24"/>
          <w:szCs w:val="24"/>
        </w:rPr>
        <w:lastRenderedPageBreak/>
        <w:t>Strategie educative e didattiche</w:t>
      </w:r>
    </w:p>
    <w:p w14:paraId="76F638AB" w14:textId="77777777" w:rsidR="00CA2A93" w:rsidRPr="00FB3808" w:rsidRDefault="00CA2A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</w:p>
    <w:tbl>
      <w:tblPr>
        <w:tblStyle w:val="a5"/>
        <w:tblW w:w="1034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4485"/>
        <w:gridCol w:w="3612"/>
      </w:tblGrid>
      <w:tr w:rsidR="00CA2A93" w:rsidRPr="00FB3808" w14:paraId="76F638AF" w14:textId="77777777">
        <w:trPr>
          <w:trHeight w:val="891"/>
          <w:jc w:val="center"/>
        </w:trPr>
        <w:tc>
          <w:tcPr>
            <w:tcW w:w="2250" w:type="dxa"/>
          </w:tcPr>
          <w:p w14:paraId="76F638AC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b/>
                <w:color w:val="000000"/>
                <w:sz w:val="24"/>
                <w:szCs w:val="24"/>
              </w:rPr>
              <w:t>Accoglienza</w:t>
            </w:r>
          </w:p>
        </w:tc>
        <w:tc>
          <w:tcPr>
            <w:tcW w:w="4485" w:type="dxa"/>
          </w:tcPr>
          <w:p w14:paraId="76F638AD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</w:tcPr>
          <w:p w14:paraId="76F638AE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A2A93" w:rsidRPr="00FB3808" w14:paraId="76F638B4" w14:textId="77777777">
        <w:trPr>
          <w:jc w:val="center"/>
        </w:trPr>
        <w:tc>
          <w:tcPr>
            <w:tcW w:w="2250" w:type="dxa"/>
          </w:tcPr>
          <w:p w14:paraId="76F638B0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b/>
                <w:color w:val="000000"/>
                <w:sz w:val="24"/>
                <w:szCs w:val="24"/>
              </w:rPr>
              <w:t>Metodo</w:t>
            </w:r>
          </w:p>
          <w:p w14:paraId="76F638B1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b/>
                <w:color w:val="000000"/>
                <w:sz w:val="24"/>
                <w:szCs w:val="24"/>
              </w:rPr>
              <w:t>didattico</w:t>
            </w:r>
          </w:p>
        </w:tc>
        <w:tc>
          <w:tcPr>
            <w:tcW w:w="4485" w:type="dxa"/>
          </w:tcPr>
          <w:p w14:paraId="76F638B2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</w:tcPr>
          <w:p w14:paraId="76F638B3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A2A93" w:rsidRPr="00FB3808" w14:paraId="76F638B8" w14:textId="77777777">
        <w:trPr>
          <w:trHeight w:val="1167"/>
          <w:jc w:val="center"/>
        </w:trPr>
        <w:tc>
          <w:tcPr>
            <w:tcW w:w="2250" w:type="dxa"/>
          </w:tcPr>
          <w:p w14:paraId="76F638B5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b/>
                <w:color w:val="000000"/>
                <w:sz w:val="24"/>
                <w:szCs w:val="24"/>
              </w:rPr>
              <w:t>Uso dei laboratori</w:t>
            </w:r>
          </w:p>
        </w:tc>
        <w:tc>
          <w:tcPr>
            <w:tcW w:w="4485" w:type="dxa"/>
          </w:tcPr>
          <w:p w14:paraId="76F638B6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</w:tcPr>
          <w:p w14:paraId="76F638B7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A2A93" w:rsidRPr="00FB3808" w14:paraId="76F638BC" w14:textId="77777777">
        <w:trPr>
          <w:trHeight w:val="290"/>
          <w:jc w:val="center"/>
        </w:trPr>
        <w:tc>
          <w:tcPr>
            <w:tcW w:w="2250" w:type="dxa"/>
          </w:tcPr>
          <w:p w14:paraId="76F638B9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b/>
                <w:color w:val="000000"/>
                <w:sz w:val="24"/>
                <w:szCs w:val="24"/>
              </w:rPr>
              <w:t>Mezzi-Strumenti</w:t>
            </w:r>
          </w:p>
        </w:tc>
        <w:tc>
          <w:tcPr>
            <w:tcW w:w="4485" w:type="dxa"/>
          </w:tcPr>
          <w:p w14:paraId="76F638BA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12" w:type="dxa"/>
          </w:tcPr>
          <w:p w14:paraId="76F638BB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</w:tbl>
    <w:p w14:paraId="76F638BD" w14:textId="77777777" w:rsidR="00CA2A93" w:rsidRPr="00FB3808" w:rsidRDefault="00CA2A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</w:p>
    <w:p w14:paraId="76F638BE" w14:textId="77777777" w:rsidR="00CA2A93" w:rsidRPr="00FB3808" w:rsidRDefault="00CA2A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b/>
          <w:sz w:val="24"/>
          <w:szCs w:val="24"/>
        </w:rPr>
      </w:pPr>
    </w:p>
    <w:p w14:paraId="76F638BF" w14:textId="77777777" w:rsidR="00CA2A93" w:rsidRPr="00FB3808" w:rsidRDefault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b/>
          <w:sz w:val="24"/>
          <w:szCs w:val="24"/>
        </w:rPr>
      </w:pPr>
      <w:r w:rsidRPr="00FB3808">
        <w:rPr>
          <w:rFonts w:ascii="Arial" w:eastAsia="Comic Sans MS" w:hAnsi="Arial" w:cs="Arial"/>
          <w:b/>
          <w:sz w:val="24"/>
          <w:szCs w:val="24"/>
        </w:rPr>
        <w:t>Strumenti e metodologie per DaD e DDI</w:t>
      </w:r>
    </w:p>
    <w:p w14:paraId="76F638C0" w14:textId="77777777" w:rsidR="00CA2A93" w:rsidRPr="00FB3808" w:rsidRDefault="00CA2A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b/>
          <w:sz w:val="24"/>
          <w:szCs w:val="24"/>
        </w:rPr>
      </w:pPr>
    </w:p>
    <w:p w14:paraId="76F638C1" w14:textId="77777777" w:rsidR="00CA2A93" w:rsidRPr="00FB3808" w:rsidRDefault="00D60B23">
      <w:pPr>
        <w:tabs>
          <w:tab w:val="left" w:pos="6555"/>
        </w:tabs>
        <w:spacing w:after="200" w:line="360" w:lineRule="auto"/>
        <w:ind w:left="0" w:hanging="2"/>
        <w:jc w:val="both"/>
        <w:rPr>
          <w:rFonts w:ascii="Arial" w:eastAsia="Comic Sans MS" w:hAnsi="Arial" w:cs="Arial"/>
          <w:sz w:val="24"/>
          <w:szCs w:val="24"/>
        </w:rPr>
      </w:pPr>
      <w:r w:rsidRPr="00FB3808">
        <w:rPr>
          <w:rFonts w:ascii="Arial" w:eastAsia="Comic Sans MS" w:hAnsi="Arial" w:cs="Arial"/>
          <w:sz w:val="24"/>
          <w:szCs w:val="24"/>
        </w:rPr>
        <w:t xml:space="preserve">Durante l’emergenza sanitaria da Covid-19 </w:t>
      </w:r>
      <w:proofErr w:type="spellStart"/>
      <w:r w:rsidRPr="00FB3808">
        <w:rPr>
          <w:rFonts w:ascii="Arial" w:eastAsia="Comic Sans MS" w:hAnsi="Arial" w:cs="Arial"/>
          <w:sz w:val="24"/>
          <w:szCs w:val="24"/>
        </w:rPr>
        <w:t>dell’a.s.</w:t>
      </w:r>
      <w:proofErr w:type="spellEnd"/>
      <w:r w:rsidRPr="00FB3808">
        <w:rPr>
          <w:rFonts w:ascii="Arial" w:eastAsia="Comic Sans MS" w:hAnsi="Arial" w:cs="Arial"/>
          <w:sz w:val="24"/>
          <w:szCs w:val="24"/>
        </w:rPr>
        <w:t xml:space="preserve"> 2019/2020, il nostro Istituto ha prontamente e tempestivamente provveduto ad organizzare tutti gli strumenti necessari per l'attivazione della DaD. All’inizio </w:t>
      </w:r>
      <w:proofErr w:type="spellStart"/>
      <w:r w:rsidRPr="00FB3808">
        <w:rPr>
          <w:rFonts w:ascii="Arial" w:eastAsia="Comic Sans MS" w:hAnsi="Arial" w:cs="Arial"/>
          <w:sz w:val="24"/>
          <w:szCs w:val="24"/>
        </w:rPr>
        <w:t>dell’a.s.</w:t>
      </w:r>
      <w:proofErr w:type="spellEnd"/>
      <w:r w:rsidRPr="00FB3808">
        <w:rPr>
          <w:rFonts w:ascii="Arial" w:eastAsia="Comic Sans MS" w:hAnsi="Arial" w:cs="Arial"/>
          <w:sz w:val="24"/>
          <w:szCs w:val="24"/>
        </w:rPr>
        <w:t xml:space="preserve"> 2020/2021 è stato approvato il nuovo regolamento relativo alla DDI.</w:t>
      </w:r>
    </w:p>
    <w:p w14:paraId="76F638C2" w14:textId="5B46E65F" w:rsidR="00CA2A93" w:rsidRPr="00FB3808" w:rsidRDefault="00D60B23">
      <w:pPr>
        <w:tabs>
          <w:tab w:val="left" w:pos="6555"/>
        </w:tabs>
        <w:spacing w:after="200" w:line="360" w:lineRule="auto"/>
        <w:ind w:left="0" w:hanging="2"/>
        <w:jc w:val="both"/>
        <w:rPr>
          <w:rFonts w:ascii="Arial" w:eastAsia="Comic Sans MS" w:hAnsi="Arial" w:cs="Arial"/>
          <w:sz w:val="24"/>
          <w:szCs w:val="24"/>
        </w:rPr>
      </w:pPr>
      <w:r w:rsidRPr="00FB3808">
        <w:rPr>
          <w:rFonts w:ascii="Arial" w:eastAsia="Comic Sans MS" w:hAnsi="Arial" w:cs="Arial"/>
          <w:sz w:val="24"/>
          <w:szCs w:val="24"/>
        </w:rPr>
        <w:t xml:space="preserve">Nelle prime fasi di questa nuova modalità didattica, diversi docenti hanno condiviso informazioni, compiti e materiali da loro prodotti attraverso il registro elettronico Nuvola o altre piattaforme di e-learning come Google </w:t>
      </w:r>
      <w:proofErr w:type="spellStart"/>
      <w:r w:rsidRPr="00FB3808">
        <w:rPr>
          <w:rFonts w:ascii="Arial" w:eastAsia="Comic Sans MS" w:hAnsi="Arial" w:cs="Arial"/>
          <w:sz w:val="24"/>
          <w:szCs w:val="24"/>
        </w:rPr>
        <w:t>Classroom</w:t>
      </w:r>
      <w:proofErr w:type="spellEnd"/>
      <w:r w:rsidRPr="00FB3808">
        <w:rPr>
          <w:rFonts w:ascii="Arial" w:eastAsia="Comic Sans MS" w:hAnsi="Arial" w:cs="Arial"/>
          <w:sz w:val="24"/>
          <w:szCs w:val="24"/>
        </w:rPr>
        <w:t xml:space="preserve"> o </w:t>
      </w:r>
      <w:proofErr w:type="spellStart"/>
      <w:r w:rsidRPr="00FB3808">
        <w:rPr>
          <w:rFonts w:ascii="Arial" w:eastAsia="Comic Sans MS" w:hAnsi="Arial" w:cs="Arial"/>
          <w:sz w:val="24"/>
          <w:szCs w:val="24"/>
        </w:rPr>
        <w:t>Edmodo</w:t>
      </w:r>
      <w:proofErr w:type="spellEnd"/>
      <w:r w:rsidRPr="00FB3808">
        <w:rPr>
          <w:rFonts w:ascii="Arial" w:eastAsia="Comic Sans MS" w:hAnsi="Arial" w:cs="Arial"/>
          <w:sz w:val="24"/>
          <w:szCs w:val="24"/>
        </w:rPr>
        <w:t>. In brevissimo tempo poi è stato possibile utilizzare il sito di Istituto per avere un'organizzazione più sistematica di tutta la didattica. Sulla pagina di classe gli alunni e le alunne hanno potuto prendere visione del loro orario settimanale, di eventuali variazioni o informazioni utili e delle singole pagine dedicate ai mini-siti di materia, in cui i docenti, se necessario, potevano caricare i materiali da loro predisposti.</w:t>
      </w:r>
    </w:p>
    <w:p w14:paraId="76F638C3" w14:textId="77777777" w:rsidR="00CA2A93" w:rsidRPr="00FB3808" w:rsidRDefault="00D60B23">
      <w:pPr>
        <w:tabs>
          <w:tab w:val="left" w:pos="6555"/>
        </w:tabs>
        <w:spacing w:after="200" w:line="360" w:lineRule="auto"/>
        <w:ind w:left="0" w:hanging="2"/>
        <w:jc w:val="both"/>
        <w:rPr>
          <w:rFonts w:ascii="Arial" w:eastAsia="Comic Sans MS" w:hAnsi="Arial" w:cs="Arial"/>
          <w:sz w:val="24"/>
          <w:szCs w:val="24"/>
        </w:rPr>
      </w:pPr>
      <w:r w:rsidRPr="00FB3808">
        <w:rPr>
          <w:rFonts w:ascii="Arial" w:eastAsia="Comic Sans MS" w:hAnsi="Arial" w:cs="Arial"/>
          <w:sz w:val="24"/>
          <w:szCs w:val="24"/>
        </w:rPr>
        <w:t>Ogni docente ha provveduto all’attivazione delle lezioni, in modalità sincrona su piattaforma Meet o asincrona tramite lezioni registrate, garantendo sempre un feedback agli alunni tramite sito di materia o registro Nuvola.</w:t>
      </w:r>
    </w:p>
    <w:p w14:paraId="76F638C4" w14:textId="77777777" w:rsidR="00CA2A93" w:rsidRPr="00FB3808" w:rsidRDefault="00D60B23">
      <w:pPr>
        <w:tabs>
          <w:tab w:val="left" w:pos="6555"/>
        </w:tabs>
        <w:spacing w:after="200" w:line="360" w:lineRule="auto"/>
        <w:ind w:left="0" w:hanging="2"/>
        <w:jc w:val="both"/>
        <w:rPr>
          <w:rFonts w:ascii="Arial" w:eastAsia="Comic Sans MS" w:hAnsi="Arial" w:cs="Arial"/>
          <w:sz w:val="24"/>
          <w:szCs w:val="24"/>
          <w:highlight w:val="yellow"/>
        </w:rPr>
      </w:pPr>
      <w:r w:rsidRPr="00FB3808">
        <w:rPr>
          <w:rFonts w:ascii="Arial" w:eastAsia="Comic Sans MS" w:hAnsi="Arial" w:cs="Arial"/>
          <w:sz w:val="24"/>
          <w:szCs w:val="24"/>
          <w:highlight w:val="yellow"/>
        </w:rPr>
        <w:t>Pertanto, partendo dall'esperienza maturata nello scorso anno scolastico, si decide il prosieguo o il possibile riutilizzo delle seguenti metodologie didattiche:</w:t>
      </w:r>
    </w:p>
    <w:p w14:paraId="76F638C5" w14:textId="230536D5" w:rsidR="00CA2A93" w:rsidRDefault="00CA2A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b/>
          <w:sz w:val="24"/>
          <w:szCs w:val="24"/>
        </w:rPr>
      </w:pPr>
    </w:p>
    <w:p w14:paraId="1A155CDA" w14:textId="4097D802" w:rsidR="00FB3808" w:rsidRDefault="00FB38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b/>
          <w:sz w:val="24"/>
          <w:szCs w:val="24"/>
        </w:rPr>
      </w:pPr>
    </w:p>
    <w:p w14:paraId="1C46A324" w14:textId="5CED4A75" w:rsidR="00FB3808" w:rsidRDefault="00FB38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b/>
          <w:sz w:val="24"/>
          <w:szCs w:val="24"/>
        </w:rPr>
      </w:pPr>
    </w:p>
    <w:p w14:paraId="164E550E" w14:textId="5621B8CD" w:rsidR="00FB3808" w:rsidRDefault="00FB38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b/>
          <w:sz w:val="24"/>
          <w:szCs w:val="24"/>
        </w:rPr>
      </w:pPr>
    </w:p>
    <w:p w14:paraId="66BB6B95" w14:textId="3F1B2E89" w:rsidR="00FB3808" w:rsidRDefault="00FB38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b/>
          <w:sz w:val="24"/>
          <w:szCs w:val="24"/>
        </w:rPr>
      </w:pPr>
    </w:p>
    <w:p w14:paraId="10D51DD5" w14:textId="5AE6229C" w:rsidR="00FB3808" w:rsidRDefault="00FB38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b/>
          <w:sz w:val="24"/>
          <w:szCs w:val="24"/>
        </w:rPr>
      </w:pPr>
    </w:p>
    <w:p w14:paraId="49CA9748" w14:textId="7C1A9279" w:rsidR="00FB3808" w:rsidRDefault="00FB38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b/>
          <w:sz w:val="24"/>
          <w:szCs w:val="24"/>
        </w:rPr>
      </w:pPr>
    </w:p>
    <w:p w14:paraId="22722CB0" w14:textId="112911D0" w:rsidR="00FB3808" w:rsidRDefault="00FB38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b/>
          <w:sz w:val="24"/>
          <w:szCs w:val="24"/>
        </w:rPr>
      </w:pPr>
    </w:p>
    <w:p w14:paraId="6F9D230A" w14:textId="7A562599" w:rsidR="00FB3808" w:rsidRDefault="00FB38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b/>
          <w:sz w:val="24"/>
          <w:szCs w:val="24"/>
        </w:rPr>
      </w:pPr>
    </w:p>
    <w:p w14:paraId="55ED5F3C" w14:textId="0E6B55FE" w:rsidR="00FB3808" w:rsidRDefault="00FB38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b/>
          <w:sz w:val="24"/>
          <w:szCs w:val="24"/>
        </w:rPr>
      </w:pPr>
    </w:p>
    <w:p w14:paraId="46CEB8E8" w14:textId="039868A3" w:rsidR="00FB3808" w:rsidRDefault="00FB38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b/>
          <w:sz w:val="24"/>
          <w:szCs w:val="24"/>
        </w:rPr>
      </w:pPr>
    </w:p>
    <w:p w14:paraId="08F2EC37" w14:textId="6A5CB9E4" w:rsidR="00FB3808" w:rsidRDefault="00FB38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b/>
          <w:sz w:val="24"/>
          <w:szCs w:val="24"/>
        </w:rPr>
      </w:pPr>
    </w:p>
    <w:p w14:paraId="02545DB6" w14:textId="77777777" w:rsidR="00FB3808" w:rsidRPr="00FB3808" w:rsidRDefault="00FB38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b/>
          <w:sz w:val="24"/>
          <w:szCs w:val="24"/>
        </w:rPr>
      </w:pPr>
    </w:p>
    <w:p w14:paraId="76F638C6" w14:textId="77777777" w:rsidR="00CA2A93" w:rsidRPr="00FB3808" w:rsidRDefault="00CA2A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b/>
          <w:sz w:val="24"/>
          <w:szCs w:val="24"/>
        </w:rPr>
      </w:pPr>
    </w:p>
    <w:p w14:paraId="76F638C7" w14:textId="77777777" w:rsidR="00CA2A93" w:rsidRPr="00FB3808" w:rsidRDefault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  <w:r w:rsidRPr="00FB3808">
        <w:rPr>
          <w:rFonts w:ascii="Arial" w:eastAsia="Comic Sans MS" w:hAnsi="Arial" w:cs="Arial"/>
          <w:b/>
          <w:color w:val="000000"/>
          <w:sz w:val="24"/>
          <w:szCs w:val="24"/>
        </w:rPr>
        <w:lastRenderedPageBreak/>
        <w:t xml:space="preserve">Verifica </w:t>
      </w:r>
    </w:p>
    <w:p w14:paraId="76F638C8" w14:textId="77777777" w:rsidR="00CA2A93" w:rsidRPr="00FB3808" w:rsidRDefault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  <w:r w:rsidRPr="00FB3808">
        <w:rPr>
          <w:rFonts w:ascii="Arial" w:eastAsia="Comic Sans MS" w:hAnsi="Arial" w:cs="Arial"/>
          <w:color w:val="000000"/>
          <w:sz w:val="24"/>
          <w:szCs w:val="24"/>
        </w:rPr>
        <w:t>La verifica sarà attuata attraverso le modalità delineate a seguito:</w:t>
      </w:r>
    </w:p>
    <w:p w14:paraId="76F638C9" w14:textId="77777777" w:rsidR="00CA2A93" w:rsidRPr="00FB3808" w:rsidRDefault="00CA2A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</w:p>
    <w:tbl>
      <w:tblPr>
        <w:tblStyle w:val="a6"/>
        <w:tblW w:w="97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90"/>
        <w:gridCol w:w="4905"/>
      </w:tblGrid>
      <w:tr w:rsidR="00CA2A93" w:rsidRPr="00FB3808" w14:paraId="76F638CB" w14:textId="77777777">
        <w:trPr>
          <w:trHeight w:val="95"/>
        </w:trPr>
        <w:tc>
          <w:tcPr>
            <w:tcW w:w="9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F638CA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44"/>
                <w:tab w:val="center" w:pos="5033"/>
              </w:tabs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b/>
                <w:color w:val="000000"/>
                <w:sz w:val="24"/>
                <w:szCs w:val="24"/>
              </w:rPr>
              <w:tab/>
            </w:r>
            <w:r w:rsidRPr="00FB3808">
              <w:rPr>
                <w:rFonts w:ascii="Arial" w:eastAsia="Comic Sans MS" w:hAnsi="Arial" w:cs="Arial"/>
                <w:b/>
                <w:color w:val="000000"/>
                <w:sz w:val="24"/>
                <w:szCs w:val="24"/>
              </w:rPr>
              <w:tab/>
              <w:t>Tipologia delle verifiche</w:t>
            </w:r>
          </w:p>
        </w:tc>
      </w:tr>
      <w:tr w:rsidR="00CA2A93" w:rsidRPr="00FB3808" w14:paraId="76F638CE" w14:textId="77777777">
        <w:trPr>
          <w:trHeight w:val="1951"/>
        </w:trPr>
        <w:tc>
          <w:tcPr>
            <w:tcW w:w="4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6F638CC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F638CD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A2A93" w:rsidRPr="00FB3808" w14:paraId="76F638D0" w14:textId="77777777">
        <w:trPr>
          <w:trHeight w:val="241"/>
        </w:trPr>
        <w:tc>
          <w:tcPr>
            <w:tcW w:w="979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F638CF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b/>
                <w:color w:val="000000"/>
                <w:sz w:val="24"/>
                <w:szCs w:val="24"/>
              </w:rPr>
              <w:t>Scansione temporale</w:t>
            </w:r>
          </w:p>
        </w:tc>
      </w:tr>
      <w:tr w:rsidR="00CA2A93" w:rsidRPr="00FB3808" w14:paraId="76F638D3" w14:textId="77777777">
        <w:trPr>
          <w:trHeight w:val="1951"/>
        </w:trPr>
        <w:tc>
          <w:tcPr>
            <w:tcW w:w="4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6F638D1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F638D2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A2A93" w:rsidRPr="00FB3808" w14:paraId="76F638DF" w14:textId="77777777">
        <w:trPr>
          <w:trHeight w:val="1951"/>
        </w:trPr>
        <w:tc>
          <w:tcPr>
            <w:tcW w:w="48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6F638D4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b/>
                <w:color w:val="000000"/>
                <w:sz w:val="24"/>
                <w:szCs w:val="24"/>
              </w:rPr>
              <w:t>Modalità di recupero</w:t>
            </w:r>
          </w:p>
          <w:p w14:paraId="76F638D5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  <w:p w14:paraId="76F638D6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  <w:p w14:paraId="76F638D7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  <w:p w14:paraId="76F638D8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  <w:p w14:paraId="76F638D9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  <w:p w14:paraId="76F638DA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  <w:p w14:paraId="76F638DB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  <w:p w14:paraId="76F638DC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F638DD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b/>
                <w:color w:val="000000"/>
                <w:sz w:val="24"/>
                <w:szCs w:val="24"/>
              </w:rPr>
              <w:t>Modalità di approfondimento</w:t>
            </w:r>
          </w:p>
          <w:p w14:paraId="76F638DE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A2A93" w:rsidRPr="00FB3808" w14:paraId="76F638E1" w14:textId="77777777">
        <w:trPr>
          <w:trHeight w:val="395"/>
        </w:trPr>
        <w:tc>
          <w:tcPr>
            <w:tcW w:w="979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E0" w14:textId="77777777" w:rsidR="00CA2A93" w:rsidRPr="00FB3808" w:rsidRDefault="00D6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  <w:r w:rsidRPr="00FB3808">
              <w:rPr>
                <w:rFonts w:ascii="Arial" w:eastAsia="Comic Sans MS" w:hAnsi="Arial" w:cs="Arial"/>
                <w:b/>
                <w:sz w:val="24"/>
                <w:szCs w:val="24"/>
              </w:rPr>
              <w:t>Attività previste per la valorizzazione delle eccellenze</w:t>
            </w:r>
          </w:p>
        </w:tc>
      </w:tr>
      <w:tr w:rsidR="00CA2A93" w:rsidRPr="00FB3808" w14:paraId="76F638E3" w14:textId="77777777">
        <w:trPr>
          <w:trHeight w:val="1544"/>
        </w:trPr>
        <w:tc>
          <w:tcPr>
            <w:tcW w:w="9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38E2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</w:tbl>
    <w:p w14:paraId="76F638E4" w14:textId="77777777" w:rsidR="00CA2A93" w:rsidRPr="00FB3808" w:rsidRDefault="00CA2A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Noto Sans Symbols" w:hAnsi="Arial" w:cs="Arial"/>
          <w:color w:val="000000"/>
          <w:sz w:val="24"/>
          <w:szCs w:val="24"/>
        </w:rPr>
      </w:pPr>
    </w:p>
    <w:p w14:paraId="76F638E5" w14:textId="77777777" w:rsidR="00CA2A93" w:rsidRPr="00FB3808" w:rsidRDefault="00CA2A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Noto Sans Symbols" w:hAnsi="Arial" w:cs="Arial"/>
          <w:color w:val="000000"/>
          <w:sz w:val="24"/>
          <w:szCs w:val="24"/>
        </w:rPr>
      </w:pPr>
    </w:p>
    <w:p w14:paraId="76F638E6" w14:textId="77777777" w:rsidR="00CA2A93" w:rsidRPr="00FB3808" w:rsidRDefault="00D60B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  <w:r w:rsidRPr="00FB3808">
        <w:rPr>
          <w:rFonts w:ascii="Arial" w:eastAsia="Comic Sans MS" w:hAnsi="Arial" w:cs="Arial"/>
          <w:color w:val="000000"/>
          <w:sz w:val="24"/>
          <w:szCs w:val="24"/>
        </w:rPr>
        <w:t xml:space="preserve">Lazzate, </w:t>
      </w:r>
      <w:r w:rsidRPr="00FB3808">
        <w:rPr>
          <w:rFonts w:ascii="Arial" w:eastAsia="Comic Sans MS" w:hAnsi="Arial" w:cs="Arial"/>
          <w:color w:val="000000"/>
          <w:sz w:val="24"/>
          <w:szCs w:val="24"/>
        </w:rPr>
        <w:tab/>
      </w:r>
      <w:r w:rsidRPr="00FB3808">
        <w:rPr>
          <w:rFonts w:ascii="Arial" w:eastAsia="Comic Sans MS" w:hAnsi="Arial" w:cs="Arial"/>
          <w:color w:val="000000"/>
          <w:sz w:val="24"/>
          <w:szCs w:val="24"/>
        </w:rPr>
        <w:tab/>
      </w:r>
      <w:r w:rsidRPr="00FB3808">
        <w:rPr>
          <w:rFonts w:ascii="Arial" w:eastAsia="Comic Sans MS" w:hAnsi="Arial" w:cs="Arial"/>
          <w:color w:val="000000"/>
          <w:sz w:val="24"/>
          <w:szCs w:val="24"/>
        </w:rPr>
        <w:tab/>
      </w:r>
      <w:r w:rsidRPr="00FB3808">
        <w:rPr>
          <w:rFonts w:ascii="Arial" w:eastAsia="Comic Sans MS" w:hAnsi="Arial" w:cs="Arial"/>
          <w:color w:val="000000"/>
          <w:sz w:val="24"/>
          <w:szCs w:val="24"/>
        </w:rPr>
        <w:tab/>
      </w:r>
      <w:r w:rsidRPr="00FB3808">
        <w:rPr>
          <w:rFonts w:ascii="Arial" w:eastAsia="Comic Sans MS" w:hAnsi="Arial" w:cs="Arial"/>
          <w:color w:val="000000"/>
          <w:sz w:val="24"/>
          <w:szCs w:val="24"/>
        </w:rPr>
        <w:tab/>
      </w:r>
      <w:r w:rsidRPr="00FB3808">
        <w:rPr>
          <w:rFonts w:ascii="Arial" w:eastAsia="Comic Sans MS" w:hAnsi="Arial" w:cs="Arial"/>
          <w:color w:val="000000"/>
          <w:sz w:val="24"/>
          <w:szCs w:val="24"/>
        </w:rPr>
        <w:tab/>
      </w:r>
      <w:r w:rsidRPr="00FB3808">
        <w:rPr>
          <w:rFonts w:ascii="Arial" w:eastAsia="Comic Sans MS" w:hAnsi="Arial" w:cs="Arial"/>
          <w:color w:val="000000"/>
          <w:sz w:val="24"/>
          <w:szCs w:val="24"/>
        </w:rPr>
        <w:tab/>
        <w:t>prof.</w:t>
      </w:r>
    </w:p>
    <w:p w14:paraId="76F638E7" w14:textId="77777777" w:rsidR="00CA2A93" w:rsidRPr="00FB3808" w:rsidRDefault="00CA2A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Noto Sans Symbols" w:hAnsi="Arial" w:cs="Arial"/>
          <w:color w:val="000000"/>
          <w:sz w:val="24"/>
          <w:szCs w:val="24"/>
        </w:rPr>
      </w:pPr>
    </w:p>
    <w:p w14:paraId="76F638E8" w14:textId="77777777" w:rsidR="00CA2A93" w:rsidRPr="00FB3808" w:rsidRDefault="00CA2A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</w:p>
    <w:tbl>
      <w:tblPr>
        <w:tblStyle w:val="a7"/>
        <w:tblW w:w="492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2"/>
        <w:gridCol w:w="4536"/>
      </w:tblGrid>
      <w:tr w:rsidR="00CA2A93" w:rsidRPr="00FB3808" w14:paraId="76F638EB" w14:textId="77777777">
        <w:tc>
          <w:tcPr>
            <w:tcW w:w="392" w:type="dxa"/>
          </w:tcPr>
          <w:p w14:paraId="76F638E9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6F638EA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  <w:tr w:rsidR="00CA2A93" w:rsidRPr="00FB3808" w14:paraId="76F638EE" w14:textId="77777777">
        <w:tc>
          <w:tcPr>
            <w:tcW w:w="392" w:type="dxa"/>
          </w:tcPr>
          <w:p w14:paraId="76F638EC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76F638ED" w14:textId="77777777" w:rsidR="00CA2A93" w:rsidRPr="00FB3808" w:rsidRDefault="00CA2A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Comic Sans MS" w:hAnsi="Arial" w:cs="Arial"/>
                <w:color w:val="000000"/>
                <w:sz w:val="24"/>
                <w:szCs w:val="24"/>
              </w:rPr>
            </w:pPr>
          </w:p>
        </w:tc>
      </w:tr>
    </w:tbl>
    <w:p w14:paraId="76F638EF" w14:textId="77777777" w:rsidR="00CA2A93" w:rsidRPr="00FB3808" w:rsidRDefault="00CA2A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</w:p>
    <w:p w14:paraId="76F638F0" w14:textId="77777777" w:rsidR="00CA2A93" w:rsidRPr="00FB3808" w:rsidRDefault="00CA2A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</w:p>
    <w:p w14:paraId="76F638F1" w14:textId="77777777" w:rsidR="00CA2A93" w:rsidRPr="00FB3808" w:rsidRDefault="00CA2A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Comic Sans MS" w:hAnsi="Arial" w:cs="Arial"/>
          <w:color w:val="000000"/>
          <w:sz w:val="24"/>
          <w:szCs w:val="24"/>
        </w:rPr>
      </w:pPr>
    </w:p>
    <w:sectPr w:rsidR="00CA2A93" w:rsidRPr="00FB3808">
      <w:pgSz w:w="11907" w:h="16840"/>
      <w:pgMar w:top="567" w:right="851" w:bottom="669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14C5F"/>
    <w:multiLevelType w:val="hybridMultilevel"/>
    <w:tmpl w:val="F3221EF2"/>
    <w:lvl w:ilvl="0" w:tplc="BFC8F866">
      <w:start w:val="1"/>
      <w:numFmt w:val="decimal"/>
      <w:lvlText w:val="%1."/>
      <w:lvlJc w:val="left"/>
      <w:pPr>
        <w:ind w:left="358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93"/>
    <w:rsid w:val="00055C7C"/>
    <w:rsid w:val="006D2893"/>
    <w:rsid w:val="006F375F"/>
    <w:rsid w:val="00B620BE"/>
    <w:rsid w:val="00CA2A93"/>
    <w:rsid w:val="00D60B23"/>
    <w:rsid w:val="00FB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37E3"/>
  <w15:docId w15:val="{00C8C43C-8116-4289-B6E8-3F42D54E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paragraph" w:styleId="Elenco2">
    <w:name w:val="List 2"/>
    <w:basedOn w:val="Normale"/>
    <w:pPr>
      <w:autoSpaceDE w:val="0"/>
      <w:autoSpaceDN w:val="0"/>
      <w:ind w:left="360" w:hanging="360"/>
    </w:pPr>
  </w:style>
  <w:style w:type="paragraph" w:styleId="Paragrafoelenco">
    <w:name w:val="List Paragraph"/>
    <w:basedOn w:val="Normale"/>
    <w:pPr>
      <w:ind w:left="720"/>
      <w:contextualSpacing/>
    </w:p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3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ic864007@istruzione.it" TargetMode="Externa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voltalazzate.gov.it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cvoltalazzate.edu.it" TargetMode="External"/><Relationship Id="rId4" Type="http://schemas.openxmlformats.org/officeDocument/2006/relationships/styles" Target="styles.xml"/><Relationship Id="rId9" Type="http://schemas.openxmlformats.org/officeDocument/2006/relationships/hyperlink" Target="mailto:mbic864007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/ux+pncjA2QVjXnuKlKKMgoOVw==">AMUW2mUv9JIt2A9GwmfBnyXWInry77uBNOXBUtNxrLyIWb4mmBqcof8bpoyUeFGZBfPtdD/t2zGMT5lSJsqzGfhYDDgAU6Fd/M9iMZ0o4zwdoB/pjKk46OE=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3522A3-D02D-47CF-8CD3-1719BD0F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Gabriella Parenti</cp:lastModifiedBy>
  <cp:revision>3</cp:revision>
  <dcterms:created xsi:type="dcterms:W3CDTF">2020-10-16T10:36:00Z</dcterms:created>
  <dcterms:modified xsi:type="dcterms:W3CDTF">2020-10-16T10:49:00Z</dcterms:modified>
</cp:coreProperties>
</file>